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E0767" w14:textId="77777777" w:rsidR="008810E8" w:rsidRDefault="0029287F">
      <w:pPr>
        <w:rPr>
          <w:rFonts w:cstheme="minorHAnsi"/>
        </w:rPr>
      </w:pPr>
      <w:r w:rsidRPr="0029287F">
        <w:rPr>
          <w:rFonts w:cstheme="minorHAnsi"/>
        </w:rPr>
        <w:t xml:space="preserve">1) </w:t>
      </w:r>
      <w:r w:rsidRPr="008810E8">
        <w:rPr>
          <w:rFonts w:cstheme="minorHAnsi"/>
          <w:u w:val="single"/>
        </w:rPr>
        <w:t>Call to o</w:t>
      </w:r>
      <w:r w:rsidR="00510976" w:rsidRPr="008810E8">
        <w:rPr>
          <w:rFonts w:cstheme="minorHAnsi"/>
          <w:u w:val="single"/>
        </w:rPr>
        <w:t>rder</w:t>
      </w:r>
      <w:r w:rsidR="00510976" w:rsidRPr="0029287F">
        <w:rPr>
          <w:rFonts w:cstheme="minorHAnsi"/>
        </w:rPr>
        <w:t xml:space="preserve"> </w:t>
      </w:r>
    </w:p>
    <w:p w14:paraId="04A06980" w14:textId="5A2BD587" w:rsidR="0054409C" w:rsidRPr="0029287F" w:rsidRDefault="00510976">
      <w:pPr>
        <w:rPr>
          <w:rFonts w:cstheme="minorHAnsi"/>
        </w:rPr>
      </w:pPr>
      <w:r w:rsidRPr="0029287F">
        <w:rPr>
          <w:rFonts w:cstheme="minorHAnsi"/>
        </w:rPr>
        <w:t>The m</w:t>
      </w:r>
      <w:r w:rsidR="00F520EC">
        <w:rPr>
          <w:rFonts w:cstheme="minorHAnsi"/>
        </w:rPr>
        <w:t>eeting was called to o</w:t>
      </w:r>
      <w:r w:rsidR="0054409C" w:rsidRPr="0029287F">
        <w:rPr>
          <w:rFonts w:cstheme="minorHAnsi"/>
        </w:rPr>
        <w:t>rder at 2:04 p</w:t>
      </w:r>
      <w:r w:rsidR="00D36BE0">
        <w:rPr>
          <w:rFonts w:cstheme="minorHAnsi"/>
        </w:rPr>
        <w:t>.</w:t>
      </w:r>
      <w:r w:rsidR="0054409C" w:rsidRPr="0029287F">
        <w:rPr>
          <w:rFonts w:cstheme="minorHAnsi"/>
        </w:rPr>
        <w:t>m</w:t>
      </w:r>
      <w:r w:rsidR="00D36BE0">
        <w:rPr>
          <w:rFonts w:cstheme="minorHAnsi"/>
        </w:rPr>
        <w:t>.</w:t>
      </w:r>
      <w:r w:rsidR="0054409C" w:rsidRPr="0029287F">
        <w:rPr>
          <w:rFonts w:cstheme="minorHAnsi"/>
        </w:rPr>
        <w:t xml:space="preserve"> by Cathy Wilcox.  A formal request was made of J</w:t>
      </w:r>
      <w:r w:rsidR="00BC0F32">
        <w:rPr>
          <w:rFonts w:cstheme="minorHAnsi"/>
        </w:rPr>
        <w:t>ackie</w:t>
      </w:r>
      <w:bookmarkStart w:id="0" w:name="_GoBack"/>
      <w:bookmarkEnd w:id="0"/>
      <w:r w:rsidR="0054409C" w:rsidRPr="0029287F">
        <w:rPr>
          <w:rFonts w:cstheme="minorHAnsi"/>
        </w:rPr>
        <w:t xml:space="preserve"> Scheffel who was registering attendance as to whether we had quorum.  37 voting members wer</w:t>
      </w:r>
      <w:r w:rsidR="00731348" w:rsidRPr="0029287F">
        <w:rPr>
          <w:rFonts w:cstheme="minorHAnsi"/>
        </w:rPr>
        <w:t>e present at that time, plus five</w:t>
      </w:r>
      <w:r w:rsidR="00F76B84" w:rsidRPr="0029287F">
        <w:rPr>
          <w:rFonts w:cstheme="minorHAnsi"/>
        </w:rPr>
        <w:t xml:space="preserve"> band c</w:t>
      </w:r>
      <w:r w:rsidR="0054409C" w:rsidRPr="0029287F">
        <w:rPr>
          <w:rFonts w:cstheme="minorHAnsi"/>
        </w:rPr>
        <w:t>onduct</w:t>
      </w:r>
      <w:r w:rsidR="004C76BA" w:rsidRPr="0029287F">
        <w:rPr>
          <w:rFonts w:cstheme="minorHAnsi"/>
        </w:rPr>
        <w:t>ors (who are non-voting members</w:t>
      </w:r>
      <w:r w:rsidR="00F76B84" w:rsidRPr="0029287F">
        <w:rPr>
          <w:rFonts w:cstheme="minorHAnsi"/>
        </w:rPr>
        <w:t>).  According to the draft bylaws, quorum for an AGM is 10% of the voting membership.  Membership, as determined by the web-master</w:t>
      </w:r>
      <w:r w:rsidR="008810E8">
        <w:rPr>
          <w:rFonts w:cstheme="minorHAnsi"/>
        </w:rPr>
        <w:t xml:space="preserve"> and administrator of the registration process</w:t>
      </w:r>
      <w:r w:rsidR="00F76B84" w:rsidRPr="0029287F">
        <w:rPr>
          <w:rFonts w:cstheme="minorHAnsi"/>
        </w:rPr>
        <w:t>, Jody Gomber, at</w:t>
      </w:r>
      <w:r w:rsidR="00F520EC">
        <w:rPr>
          <w:rFonts w:cstheme="minorHAnsi"/>
        </w:rPr>
        <w:t xml:space="preserve"> the time of the AGM was 227, s</w:t>
      </w:r>
      <w:r w:rsidR="00F76B84" w:rsidRPr="0029287F">
        <w:rPr>
          <w:rFonts w:cstheme="minorHAnsi"/>
        </w:rPr>
        <w:t>o the quorum requirement of 23 voting members was attained.</w:t>
      </w:r>
    </w:p>
    <w:p w14:paraId="2C04D6CF" w14:textId="77777777" w:rsidR="008810E8" w:rsidRDefault="004C76BA">
      <w:pPr>
        <w:rPr>
          <w:rFonts w:cstheme="minorHAnsi"/>
        </w:rPr>
      </w:pPr>
      <w:r w:rsidRPr="0029287F">
        <w:rPr>
          <w:rFonts w:cstheme="minorHAnsi"/>
        </w:rPr>
        <w:t xml:space="preserve">2) </w:t>
      </w:r>
      <w:r w:rsidRPr="008810E8">
        <w:rPr>
          <w:rFonts w:cstheme="minorHAnsi"/>
          <w:u w:val="single"/>
        </w:rPr>
        <w:t>Introductory remarks</w:t>
      </w:r>
      <w:r w:rsidRPr="0029287F">
        <w:rPr>
          <w:rFonts w:cstheme="minorHAnsi"/>
        </w:rPr>
        <w:t xml:space="preserve">. </w:t>
      </w:r>
    </w:p>
    <w:p w14:paraId="18FC02A2" w14:textId="50B1923F" w:rsidR="004C76BA" w:rsidRPr="0029287F" w:rsidRDefault="0054409C">
      <w:pPr>
        <w:rPr>
          <w:rFonts w:cstheme="minorHAnsi"/>
        </w:rPr>
      </w:pPr>
      <w:r w:rsidRPr="0029287F">
        <w:rPr>
          <w:rFonts w:cstheme="minorHAnsi"/>
        </w:rPr>
        <w:t xml:space="preserve">Cathy Wilcox made a short presentation on the evolution of ONHB </w:t>
      </w:r>
      <w:r w:rsidR="00731348" w:rsidRPr="0029287F">
        <w:rPr>
          <w:rFonts w:cstheme="minorHAnsi"/>
        </w:rPr>
        <w:t xml:space="preserve">from its start 10 years ago as </w:t>
      </w:r>
      <w:r w:rsidRPr="0029287F">
        <w:rPr>
          <w:rFonts w:cstheme="minorHAnsi"/>
        </w:rPr>
        <w:t xml:space="preserve">a program </w:t>
      </w:r>
      <w:r w:rsidR="00731348" w:rsidRPr="0029287F">
        <w:rPr>
          <w:rFonts w:cstheme="minorHAnsi"/>
        </w:rPr>
        <w:t xml:space="preserve">within </w:t>
      </w:r>
      <w:r w:rsidRPr="0029287F">
        <w:rPr>
          <w:rFonts w:cstheme="minorHAnsi"/>
        </w:rPr>
        <w:t>Dominion-Chalmers Church</w:t>
      </w:r>
      <w:r w:rsidR="00731348" w:rsidRPr="0029287F">
        <w:rPr>
          <w:rFonts w:cstheme="minorHAnsi"/>
        </w:rPr>
        <w:t>.</w:t>
      </w:r>
      <w:r w:rsidRPr="0029287F">
        <w:rPr>
          <w:rFonts w:cstheme="minorHAnsi"/>
        </w:rPr>
        <w:t xml:space="preserve"> </w:t>
      </w:r>
      <w:r w:rsidR="00731348" w:rsidRPr="0029287F">
        <w:rPr>
          <w:rFonts w:cstheme="minorHAnsi"/>
        </w:rPr>
        <w:t xml:space="preserve"> Due to DC’s uncertain future, ONHB beca</w:t>
      </w:r>
      <w:r w:rsidRPr="0029287F">
        <w:rPr>
          <w:rFonts w:cstheme="minorHAnsi"/>
        </w:rPr>
        <w:t xml:space="preserve">me an independent not-for-profit </w:t>
      </w:r>
      <w:r w:rsidR="00731348" w:rsidRPr="0029287F">
        <w:rPr>
          <w:rFonts w:cstheme="minorHAnsi"/>
        </w:rPr>
        <w:t>corporation in June of this year.</w:t>
      </w:r>
      <w:r w:rsidRPr="0029287F">
        <w:rPr>
          <w:rFonts w:cstheme="minorHAnsi"/>
        </w:rPr>
        <w:t xml:space="preserve"> </w:t>
      </w:r>
      <w:r w:rsidR="00731348" w:rsidRPr="0029287F">
        <w:rPr>
          <w:rFonts w:cstheme="minorHAnsi"/>
        </w:rPr>
        <w:t xml:space="preserve"> </w:t>
      </w:r>
      <w:r w:rsidRPr="0029287F">
        <w:rPr>
          <w:rFonts w:cstheme="minorHAnsi"/>
        </w:rPr>
        <w:t>Sh</w:t>
      </w:r>
      <w:r w:rsidR="00731348" w:rsidRPr="0029287F">
        <w:rPr>
          <w:rFonts w:cstheme="minorHAnsi"/>
        </w:rPr>
        <w:t>e indicated that there were four positions on the board of directors</w:t>
      </w:r>
      <w:r w:rsidRPr="0029287F">
        <w:rPr>
          <w:rFonts w:cstheme="minorHAnsi"/>
        </w:rPr>
        <w:t xml:space="preserve"> to be filled</w:t>
      </w:r>
      <w:r w:rsidR="00731348" w:rsidRPr="0029287F">
        <w:rPr>
          <w:rFonts w:cstheme="minorHAnsi"/>
        </w:rPr>
        <w:t xml:space="preserve"> at this AGM: chair, v</w:t>
      </w:r>
      <w:r w:rsidRPr="0029287F">
        <w:rPr>
          <w:rFonts w:cstheme="minorHAnsi"/>
        </w:rPr>
        <w:t>ice-</w:t>
      </w:r>
      <w:r w:rsidR="00731348" w:rsidRPr="0029287F">
        <w:rPr>
          <w:rFonts w:cstheme="minorHAnsi"/>
        </w:rPr>
        <w:t>chair, treasurer and s</w:t>
      </w:r>
      <w:r w:rsidR="004C76BA" w:rsidRPr="0029287F">
        <w:rPr>
          <w:rFonts w:cstheme="minorHAnsi"/>
        </w:rPr>
        <w:t>ecretary.  T</w:t>
      </w:r>
      <w:r w:rsidR="00731348" w:rsidRPr="0029287F">
        <w:rPr>
          <w:rFonts w:cstheme="minorHAnsi"/>
        </w:rPr>
        <w:t xml:space="preserve">wo of the four </w:t>
      </w:r>
      <w:r w:rsidR="00510976" w:rsidRPr="0029287F">
        <w:rPr>
          <w:rFonts w:cstheme="minorHAnsi"/>
        </w:rPr>
        <w:t>would</w:t>
      </w:r>
      <w:r w:rsidR="00731348" w:rsidRPr="0029287F">
        <w:rPr>
          <w:rFonts w:cstheme="minorHAnsi"/>
        </w:rPr>
        <w:t xml:space="preserve"> serve a two-year term, and two a one-</w:t>
      </w:r>
      <w:r w:rsidR="004C76BA" w:rsidRPr="0029287F">
        <w:rPr>
          <w:rFonts w:cstheme="minorHAnsi"/>
        </w:rPr>
        <w:t>year term (to be decided among the elected</w:t>
      </w:r>
      <w:r w:rsidR="004D7EDB" w:rsidRPr="0029287F">
        <w:rPr>
          <w:rFonts w:cstheme="minorHAnsi"/>
        </w:rPr>
        <w:t xml:space="preserve"> Board members</w:t>
      </w:r>
      <w:r w:rsidR="004C76BA" w:rsidRPr="0029287F">
        <w:rPr>
          <w:rFonts w:cstheme="minorHAnsi"/>
        </w:rPr>
        <w:t>) so that in future, no more than two members would</w:t>
      </w:r>
      <w:r w:rsidR="004D7EDB" w:rsidRPr="0029287F">
        <w:rPr>
          <w:rFonts w:cstheme="minorHAnsi"/>
        </w:rPr>
        <w:t xml:space="preserve"> change yearly, providing continuity</w:t>
      </w:r>
      <w:r w:rsidR="004C76BA" w:rsidRPr="0029287F">
        <w:rPr>
          <w:rFonts w:cstheme="minorHAnsi"/>
        </w:rPr>
        <w:t xml:space="preserve">.  Board members can serve consecutive terms. </w:t>
      </w:r>
    </w:p>
    <w:p w14:paraId="16FDBDFF" w14:textId="749A4297" w:rsidR="004D7EDB" w:rsidRPr="0029287F" w:rsidRDefault="004C76BA">
      <w:pPr>
        <w:rPr>
          <w:rFonts w:cstheme="minorHAnsi"/>
        </w:rPr>
      </w:pPr>
      <w:r w:rsidRPr="0029287F">
        <w:rPr>
          <w:rFonts w:cstheme="minorHAnsi"/>
        </w:rPr>
        <w:t>Four nominat</w:t>
      </w:r>
      <w:r w:rsidR="00731348" w:rsidRPr="0029287F">
        <w:rPr>
          <w:rFonts w:cstheme="minorHAnsi"/>
        </w:rPr>
        <w:t>ions had been received for the b</w:t>
      </w:r>
      <w:r w:rsidRPr="0029287F">
        <w:rPr>
          <w:rFonts w:cstheme="minorHAnsi"/>
        </w:rPr>
        <w:t xml:space="preserve">oard by </w:t>
      </w:r>
      <w:r w:rsidR="00731348" w:rsidRPr="0029287F">
        <w:rPr>
          <w:rFonts w:cstheme="minorHAnsi"/>
        </w:rPr>
        <w:t xml:space="preserve">last </w:t>
      </w:r>
      <w:r w:rsidRPr="0029287F">
        <w:rPr>
          <w:rFonts w:cstheme="minorHAnsi"/>
        </w:rPr>
        <w:t>Thursday</w:t>
      </w:r>
      <w:r w:rsidR="00731348" w:rsidRPr="0029287F">
        <w:rPr>
          <w:rFonts w:cstheme="minorHAnsi"/>
        </w:rPr>
        <w:t>, the deadline for having names printed on the ballot</w:t>
      </w:r>
      <w:r w:rsidRPr="0029287F">
        <w:rPr>
          <w:rFonts w:cstheme="minorHAnsi"/>
        </w:rPr>
        <w:t>.  A</w:t>
      </w:r>
      <w:r w:rsidR="00731348" w:rsidRPr="0029287F">
        <w:rPr>
          <w:rFonts w:cstheme="minorHAnsi"/>
        </w:rPr>
        <w:t>n email</w:t>
      </w:r>
      <w:r w:rsidRPr="0029287F">
        <w:rPr>
          <w:rFonts w:cstheme="minorHAnsi"/>
        </w:rPr>
        <w:t xml:space="preserve"> call was </w:t>
      </w:r>
      <w:r w:rsidR="00C719BE" w:rsidRPr="0029287F">
        <w:rPr>
          <w:rFonts w:cstheme="minorHAnsi"/>
        </w:rPr>
        <w:t xml:space="preserve">subsequently </w:t>
      </w:r>
      <w:r w:rsidRPr="0029287F">
        <w:rPr>
          <w:rFonts w:cstheme="minorHAnsi"/>
        </w:rPr>
        <w:t xml:space="preserve">made for </w:t>
      </w:r>
      <w:r w:rsidR="00C719BE" w:rsidRPr="0029287F">
        <w:rPr>
          <w:rFonts w:cstheme="minorHAnsi"/>
        </w:rPr>
        <w:t xml:space="preserve">additional nominations.  Anyone else wanting to run for the board was invited to pick up a nomination form at the registration desk, obtain the necessary signatures and submit it to Cathy </w:t>
      </w:r>
      <w:r w:rsidR="00F73F80" w:rsidRPr="0029287F">
        <w:rPr>
          <w:rFonts w:cstheme="minorHAnsi"/>
        </w:rPr>
        <w:t xml:space="preserve">Wilcox </w:t>
      </w:r>
      <w:r w:rsidR="00C719BE" w:rsidRPr="0029287F">
        <w:rPr>
          <w:rFonts w:cstheme="minorHAnsi"/>
        </w:rPr>
        <w:t>by 2:30 p.m. today, as the election of board members would take place later in this AGM.</w:t>
      </w:r>
      <w:r w:rsidRPr="0029287F">
        <w:rPr>
          <w:rFonts w:cstheme="minorHAnsi"/>
        </w:rPr>
        <w:t xml:space="preserve"> </w:t>
      </w:r>
    </w:p>
    <w:p w14:paraId="715082B8" w14:textId="23E05CDA" w:rsidR="004D7EDB" w:rsidRPr="0029287F" w:rsidRDefault="004C76BA" w:rsidP="004D7EDB">
      <w:pPr>
        <w:rPr>
          <w:rFonts w:cstheme="minorHAnsi"/>
        </w:rPr>
      </w:pPr>
      <w:r w:rsidRPr="0029287F">
        <w:rPr>
          <w:rFonts w:cstheme="minorHAnsi"/>
        </w:rPr>
        <w:t>At this point, the meeting was turned over to Steve Snell</w:t>
      </w:r>
      <w:r w:rsidR="004D7EDB" w:rsidRPr="0029287F">
        <w:rPr>
          <w:rFonts w:cstheme="minorHAnsi"/>
        </w:rPr>
        <w:t>, who asked that the proposed agenda for the meeting</w:t>
      </w:r>
      <w:r w:rsidR="00510976" w:rsidRPr="0029287F">
        <w:rPr>
          <w:rFonts w:cstheme="minorHAnsi"/>
        </w:rPr>
        <w:t xml:space="preserve"> be approved</w:t>
      </w:r>
      <w:r w:rsidRPr="0029287F">
        <w:rPr>
          <w:rFonts w:cstheme="minorHAnsi"/>
        </w:rPr>
        <w:t>.</w:t>
      </w:r>
      <w:r w:rsidR="00C719BE" w:rsidRPr="0029287F">
        <w:rPr>
          <w:rFonts w:cstheme="minorHAnsi"/>
        </w:rPr>
        <w:t xml:space="preserve">  D</w:t>
      </w:r>
      <w:r w:rsidR="00F520EC">
        <w:rPr>
          <w:rFonts w:cstheme="minorHAnsi"/>
        </w:rPr>
        <w:t>eb Snell moved to approve</w:t>
      </w:r>
      <w:r w:rsidR="004D7EDB" w:rsidRPr="0029287F">
        <w:rPr>
          <w:rFonts w:cstheme="minorHAnsi"/>
        </w:rPr>
        <w:t xml:space="preserve">, and Brenda Grant seconded.  </w:t>
      </w:r>
      <w:r w:rsidR="00510976" w:rsidRPr="0029287F">
        <w:rPr>
          <w:rFonts w:cstheme="minorHAnsi"/>
        </w:rPr>
        <w:t>P</w:t>
      </w:r>
      <w:r w:rsidR="004D7EDB" w:rsidRPr="0029287F">
        <w:rPr>
          <w:rFonts w:cstheme="minorHAnsi"/>
        </w:rPr>
        <w:t>assed.</w:t>
      </w:r>
    </w:p>
    <w:p w14:paraId="5CCD205F" w14:textId="77777777" w:rsidR="008810E8" w:rsidRDefault="004C76BA">
      <w:pPr>
        <w:rPr>
          <w:rFonts w:cstheme="minorHAnsi"/>
        </w:rPr>
      </w:pPr>
      <w:r w:rsidRPr="0029287F">
        <w:rPr>
          <w:rFonts w:cstheme="minorHAnsi"/>
        </w:rPr>
        <w:t xml:space="preserve">3) </w:t>
      </w:r>
      <w:r w:rsidRPr="008810E8">
        <w:rPr>
          <w:rFonts w:cstheme="minorHAnsi"/>
          <w:u w:val="single"/>
        </w:rPr>
        <w:t>By-Laws</w:t>
      </w:r>
    </w:p>
    <w:p w14:paraId="574C2D92" w14:textId="70BC0230" w:rsidR="004D7EDB" w:rsidRPr="0029287F" w:rsidRDefault="004C76BA">
      <w:pPr>
        <w:rPr>
          <w:rFonts w:cstheme="minorHAnsi"/>
        </w:rPr>
      </w:pPr>
      <w:r w:rsidRPr="0029287F">
        <w:rPr>
          <w:rFonts w:cstheme="minorHAnsi"/>
        </w:rPr>
        <w:t>Steve Snell</w:t>
      </w:r>
      <w:r w:rsidR="00A7007A" w:rsidRPr="0029287F">
        <w:rPr>
          <w:rFonts w:cstheme="minorHAnsi"/>
        </w:rPr>
        <w:t xml:space="preserve"> </w:t>
      </w:r>
      <w:r w:rsidR="00906EA5" w:rsidRPr="0029287F">
        <w:rPr>
          <w:rFonts w:cstheme="minorHAnsi"/>
        </w:rPr>
        <w:t xml:space="preserve">explained that there are three requirements </w:t>
      </w:r>
      <w:r w:rsidR="006269C9" w:rsidRPr="0029287F">
        <w:rPr>
          <w:rFonts w:cstheme="minorHAnsi"/>
        </w:rPr>
        <w:t>f</w:t>
      </w:r>
      <w:r w:rsidR="00510976" w:rsidRPr="0029287F">
        <w:rPr>
          <w:rFonts w:cstheme="minorHAnsi"/>
        </w:rPr>
        <w:t>or a</w:t>
      </w:r>
      <w:r w:rsidR="006269C9" w:rsidRPr="0029287F">
        <w:rPr>
          <w:rFonts w:cstheme="minorHAnsi"/>
        </w:rPr>
        <w:t xml:space="preserve"> </w:t>
      </w:r>
      <w:r w:rsidR="00906EA5" w:rsidRPr="0029287F">
        <w:rPr>
          <w:rFonts w:cstheme="minorHAnsi"/>
        </w:rPr>
        <w:t>not-for-profit</w:t>
      </w:r>
      <w:r w:rsidR="006269C9" w:rsidRPr="0029287F">
        <w:rPr>
          <w:rFonts w:cstheme="minorHAnsi"/>
        </w:rPr>
        <w:t xml:space="preserve"> corporation like ONHB</w:t>
      </w:r>
      <w:r w:rsidR="00906EA5" w:rsidRPr="0029287F">
        <w:rPr>
          <w:rFonts w:cstheme="minorHAnsi"/>
        </w:rPr>
        <w:t xml:space="preserve">: </w:t>
      </w:r>
      <w:r w:rsidR="006269C9" w:rsidRPr="0029287F">
        <w:rPr>
          <w:rFonts w:cstheme="minorHAnsi"/>
        </w:rPr>
        <w:t>approving</w:t>
      </w:r>
      <w:r w:rsidR="00906EA5" w:rsidRPr="0029287F">
        <w:rPr>
          <w:rFonts w:cstheme="minorHAnsi"/>
        </w:rPr>
        <w:t xml:space="preserve"> bylaws, </w:t>
      </w:r>
      <w:r w:rsidR="006269C9" w:rsidRPr="0029287F">
        <w:rPr>
          <w:rFonts w:cstheme="minorHAnsi"/>
        </w:rPr>
        <w:t>appointing</w:t>
      </w:r>
      <w:r w:rsidR="00906EA5" w:rsidRPr="0029287F">
        <w:rPr>
          <w:rFonts w:cstheme="minorHAnsi"/>
        </w:rPr>
        <w:t xml:space="preserve"> </w:t>
      </w:r>
      <w:r w:rsidR="00F520EC">
        <w:rPr>
          <w:rFonts w:cstheme="minorHAnsi"/>
        </w:rPr>
        <w:t xml:space="preserve">a </w:t>
      </w:r>
      <w:r w:rsidR="002B02F9">
        <w:rPr>
          <w:rFonts w:cstheme="minorHAnsi"/>
        </w:rPr>
        <w:t>p</w:t>
      </w:r>
      <w:r w:rsidR="00F520EC">
        <w:rPr>
          <w:rFonts w:cstheme="minorHAnsi"/>
        </w:rPr>
        <w:t xml:space="preserve">ublic </w:t>
      </w:r>
      <w:r w:rsidR="002B02F9">
        <w:rPr>
          <w:rFonts w:cstheme="minorHAnsi"/>
        </w:rPr>
        <w:t>a</w:t>
      </w:r>
      <w:r w:rsidR="00F520EC">
        <w:rPr>
          <w:rFonts w:cstheme="minorHAnsi"/>
        </w:rPr>
        <w:t>ccountant,</w:t>
      </w:r>
      <w:r w:rsidR="00906EA5" w:rsidRPr="0029287F">
        <w:rPr>
          <w:rFonts w:cstheme="minorHAnsi"/>
        </w:rPr>
        <w:t xml:space="preserve"> and </w:t>
      </w:r>
      <w:r w:rsidR="006269C9" w:rsidRPr="0029287F">
        <w:rPr>
          <w:rFonts w:cstheme="minorHAnsi"/>
        </w:rPr>
        <w:t>electing a</w:t>
      </w:r>
      <w:r w:rsidR="00906EA5" w:rsidRPr="0029287F">
        <w:rPr>
          <w:rFonts w:cstheme="minorHAnsi"/>
        </w:rPr>
        <w:t xml:space="preserve"> </w:t>
      </w:r>
      <w:r w:rsidR="006269C9" w:rsidRPr="0029287F">
        <w:rPr>
          <w:rFonts w:cstheme="minorHAnsi"/>
        </w:rPr>
        <w:t>board of d</w:t>
      </w:r>
      <w:r w:rsidR="00906EA5" w:rsidRPr="0029287F">
        <w:rPr>
          <w:rFonts w:cstheme="minorHAnsi"/>
        </w:rPr>
        <w:t xml:space="preserve">irectors.  He explained that the by-laws </w:t>
      </w:r>
      <w:r w:rsidR="006269C9" w:rsidRPr="0029287F">
        <w:rPr>
          <w:rFonts w:cstheme="minorHAnsi"/>
        </w:rPr>
        <w:t>as drafted by a by-law committee originated</w:t>
      </w:r>
      <w:r w:rsidR="00906EA5" w:rsidRPr="0029287F">
        <w:rPr>
          <w:rFonts w:cstheme="minorHAnsi"/>
        </w:rPr>
        <w:t xml:space="preserve"> from an Industry Canada template, which included </w:t>
      </w:r>
      <w:r w:rsidR="006269C9" w:rsidRPr="0029287F">
        <w:rPr>
          <w:rFonts w:cstheme="minorHAnsi"/>
        </w:rPr>
        <w:t>both “</w:t>
      </w:r>
      <w:r w:rsidR="00906EA5" w:rsidRPr="0029287F">
        <w:rPr>
          <w:rFonts w:cstheme="minorHAnsi"/>
        </w:rPr>
        <w:t>must have</w:t>
      </w:r>
      <w:r w:rsidR="006269C9" w:rsidRPr="0029287F">
        <w:rPr>
          <w:rFonts w:cstheme="minorHAnsi"/>
        </w:rPr>
        <w:t xml:space="preserve">” and discretionary </w:t>
      </w:r>
      <w:r w:rsidR="00906EA5" w:rsidRPr="0029287F">
        <w:rPr>
          <w:rFonts w:cstheme="minorHAnsi"/>
        </w:rPr>
        <w:t xml:space="preserve">items. </w:t>
      </w:r>
    </w:p>
    <w:p w14:paraId="207D2244" w14:textId="0D0F9C60" w:rsidR="004D7EDB" w:rsidRPr="0029287F" w:rsidRDefault="00906EA5" w:rsidP="004D7EDB">
      <w:pPr>
        <w:rPr>
          <w:rFonts w:cstheme="minorHAnsi"/>
        </w:rPr>
      </w:pPr>
      <w:r w:rsidRPr="0029287F">
        <w:rPr>
          <w:rFonts w:cstheme="minorHAnsi"/>
        </w:rPr>
        <w:t xml:space="preserve">He then </w:t>
      </w:r>
      <w:r w:rsidR="00510976" w:rsidRPr="0029287F">
        <w:rPr>
          <w:rFonts w:cstheme="minorHAnsi"/>
        </w:rPr>
        <w:t>proposed the</w:t>
      </w:r>
      <w:r w:rsidRPr="0029287F">
        <w:rPr>
          <w:rFonts w:cstheme="minorHAnsi"/>
        </w:rPr>
        <w:t xml:space="preserve"> </w:t>
      </w:r>
      <w:r w:rsidR="004C76BA" w:rsidRPr="0029287F">
        <w:rPr>
          <w:rFonts w:cstheme="minorHAnsi"/>
        </w:rPr>
        <w:t>motion</w:t>
      </w:r>
      <w:r w:rsidR="00510976" w:rsidRPr="0029287F">
        <w:rPr>
          <w:rFonts w:cstheme="minorHAnsi"/>
        </w:rPr>
        <w:t>:</w:t>
      </w:r>
      <w:r w:rsidR="004D7EDB" w:rsidRPr="0029287F">
        <w:rPr>
          <w:rFonts w:cstheme="minorHAnsi"/>
        </w:rPr>
        <w:t xml:space="preserve"> "That the ONHB By-law dated October 5, 2017</w:t>
      </w:r>
      <w:r w:rsidR="00510976" w:rsidRPr="0029287F">
        <w:rPr>
          <w:rFonts w:cstheme="minorHAnsi"/>
        </w:rPr>
        <w:t>,</w:t>
      </w:r>
      <w:r w:rsidR="004D7EDB" w:rsidRPr="0029287F">
        <w:rPr>
          <w:rFonts w:cstheme="minorHAnsi"/>
        </w:rPr>
        <w:t xml:space="preserve"> as distributed electronically to the membership, be approved”.</w:t>
      </w:r>
      <w:r w:rsidR="00510976" w:rsidRPr="0029287F">
        <w:rPr>
          <w:rFonts w:cstheme="minorHAnsi"/>
        </w:rPr>
        <w:t xml:space="preserve">  </w:t>
      </w:r>
      <w:proofErr w:type="gramStart"/>
      <w:r w:rsidR="00510976" w:rsidRPr="0029287F">
        <w:rPr>
          <w:rFonts w:cstheme="minorHAnsi"/>
        </w:rPr>
        <w:t>So</w:t>
      </w:r>
      <w:proofErr w:type="gramEnd"/>
      <w:r w:rsidR="00510976" w:rsidRPr="0029287F">
        <w:rPr>
          <w:rFonts w:cstheme="minorHAnsi"/>
        </w:rPr>
        <w:t xml:space="preserve"> moved by Deanna Hawley, seconded by Al Hahn.</w:t>
      </w:r>
    </w:p>
    <w:p w14:paraId="17D58E01" w14:textId="60F154EC" w:rsidR="00906EA5" w:rsidRPr="0029287F" w:rsidRDefault="004D7EDB">
      <w:pPr>
        <w:rPr>
          <w:rFonts w:cstheme="minorHAnsi"/>
        </w:rPr>
      </w:pPr>
      <w:r w:rsidRPr="0029287F">
        <w:rPr>
          <w:rFonts w:cstheme="minorHAnsi"/>
        </w:rPr>
        <w:t>D</w:t>
      </w:r>
      <w:r w:rsidR="00510976" w:rsidRPr="0029287F">
        <w:rPr>
          <w:rFonts w:cstheme="minorHAnsi"/>
        </w:rPr>
        <w:t>uring discussion, Steve</w:t>
      </w:r>
      <w:r w:rsidR="00906EA5" w:rsidRPr="0029287F">
        <w:rPr>
          <w:rFonts w:cstheme="minorHAnsi"/>
        </w:rPr>
        <w:t xml:space="preserve"> </w:t>
      </w:r>
      <w:r w:rsidR="008810E8">
        <w:rPr>
          <w:rFonts w:cstheme="minorHAnsi"/>
        </w:rPr>
        <w:t xml:space="preserve">Snell </w:t>
      </w:r>
      <w:r w:rsidR="00906EA5" w:rsidRPr="0029287F">
        <w:rPr>
          <w:rFonts w:cstheme="minorHAnsi"/>
        </w:rPr>
        <w:t xml:space="preserve">noted that </w:t>
      </w:r>
      <w:r w:rsidR="00510976" w:rsidRPr="0029287F">
        <w:rPr>
          <w:rFonts w:cstheme="minorHAnsi"/>
        </w:rPr>
        <w:t>section</w:t>
      </w:r>
      <w:r w:rsidR="008810E8">
        <w:rPr>
          <w:rFonts w:cstheme="minorHAnsi"/>
        </w:rPr>
        <w:t xml:space="preserve"> 8(2)</w:t>
      </w:r>
      <w:r w:rsidR="00906EA5" w:rsidRPr="0029287F">
        <w:rPr>
          <w:rFonts w:cstheme="minorHAnsi"/>
        </w:rPr>
        <w:t xml:space="preserve">(b) </w:t>
      </w:r>
      <w:r w:rsidR="00510976" w:rsidRPr="0029287F">
        <w:rPr>
          <w:rFonts w:cstheme="minorHAnsi"/>
        </w:rPr>
        <w:t>should refer to section 22, not 21</w:t>
      </w:r>
      <w:r w:rsidR="00906EA5" w:rsidRPr="0029287F">
        <w:rPr>
          <w:rFonts w:cstheme="minorHAnsi"/>
        </w:rPr>
        <w:t xml:space="preserve">.  </w:t>
      </w:r>
      <w:r w:rsidR="00E07E71" w:rsidRPr="0029287F">
        <w:rPr>
          <w:rFonts w:cstheme="minorHAnsi"/>
        </w:rPr>
        <w:t>Prospero Vito</w:t>
      </w:r>
      <w:r w:rsidR="00906EA5" w:rsidRPr="0029287F">
        <w:rPr>
          <w:rFonts w:cstheme="minorHAnsi"/>
        </w:rPr>
        <w:t xml:space="preserve"> </w:t>
      </w:r>
      <w:r w:rsidR="00F520EC">
        <w:rPr>
          <w:rFonts w:cstheme="minorHAnsi"/>
        </w:rPr>
        <w:t>asked h</w:t>
      </w:r>
      <w:r w:rsidR="00E07E71" w:rsidRPr="0029287F">
        <w:rPr>
          <w:rFonts w:cstheme="minorHAnsi"/>
        </w:rPr>
        <w:t>ow funds are controlled</w:t>
      </w:r>
      <w:r w:rsidR="00906EA5" w:rsidRPr="0029287F">
        <w:rPr>
          <w:rFonts w:cstheme="minorHAnsi"/>
        </w:rPr>
        <w:t xml:space="preserve"> </w:t>
      </w:r>
      <w:r w:rsidR="00E07E71" w:rsidRPr="0029287F">
        <w:rPr>
          <w:rFonts w:cstheme="minorHAnsi"/>
        </w:rPr>
        <w:t>and whether the by-laws should reflect this</w:t>
      </w:r>
      <w:r w:rsidR="00906EA5" w:rsidRPr="0029287F">
        <w:rPr>
          <w:rFonts w:cstheme="minorHAnsi"/>
        </w:rPr>
        <w:t xml:space="preserve">.  Leslie Scott (who has been acting Treasurer) noted that all expenditures required two signatures.  </w:t>
      </w:r>
      <w:r w:rsidR="00E07E71" w:rsidRPr="0029287F">
        <w:rPr>
          <w:rFonts w:cstheme="minorHAnsi"/>
        </w:rPr>
        <w:t>The f</w:t>
      </w:r>
      <w:r w:rsidR="00906EA5" w:rsidRPr="0029287F">
        <w:rPr>
          <w:rFonts w:cstheme="minorHAnsi"/>
        </w:rPr>
        <w:t>ive “incorporators” currently have signing authority.   Controls will be outline</w:t>
      </w:r>
      <w:r w:rsidR="00E07E71" w:rsidRPr="0029287F">
        <w:rPr>
          <w:rFonts w:cstheme="minorHAnsi"/>
        </w:rPr>
        <w:t>d in f</w:t>
      </w:r>
      <w:r w:rsidR="00906EA5" w:rsidRPr="0029287F">
        <w:rPr>
          <w:rFonts w:cstheme="minorHAnsi"/>
        </w:rPr>
        <w:t xml:space="preserve">inancial policies under development.  </w:t>
      </w:r>
    </w:p>
    <w:p w14:paraId="2AA7303C" w14:textId="612A672B" w:rsidR="00906EA5" w:rsidRPr="0029287F" w:rsidRDefault="00906EA5">
      <w:pPr>
        <w:rPr>
          <w:rFonts w:cstheme="minorHAnsi"/>
        </w:rPr>
      </w:pPr>
      <w:r w:rsidRPr="0029287F">
        <w:rPr>
          <w:rFonts w:cstheme="minorHAnsi"/>
        </w:rPr>
        <w:t>Kathleen O’Brien noted that Sec</w:t>
      </w:r>
      <w:r w:rsidR="004D7EDB" w:rsidRPr="0029287F">
        <w:rPr>
          <w:rFonts w:cstheme="minorHAnsi"/>
        </w:rPr>
        <w:t>tion</w:t>
      </w:r>
      <w:r w:rsidR="00E07E71" w:rsidRPr="0029287F">
        <w:rPr>
          <w:rFonts w:cstheme="minorHAnsi"/>
        </w:rPr>
        <w:t xml:space="preserve"> 17</w:t>
      </w:r>
      <w:r w:rsidRPr="0029287F">
        <w:rPr>
          <w:rFonts w:cstheme="minorHAnsi"/>
        </w:rPr>
        <w:t xml:space="preserve"> referred to the </w:t>
      </w:r>
      <w:r w:rsidR="00E07E71" w:rsidRPr="0029287F">
        <w:rPr>
          <w:rFonts w:cstheme="minorHAnsi"/>
        </w:rPr>
        <w:t xml:space="preserve">now obsolete </w:t>
      </w:r>
      <w:r w:rsidR="003F0797" w:rsidRPr="0029287F">
        <w:rPr>
          <w:rFonts w:cstheme="minorHAnsi"/>
        </w:rPr>
        <w:t>“Ottawa-</w:t>
      </w:r>
      <w:r w:rsidRPr="0029287F">
        <w:rPr>
          <w:rFonts w:cstheme="minorHAnsi"/>
        </w:rPr>
        <w:t>Carleton</w:t>
      </w:r>
      <w:r w:rsidR="00CA6136">
        <w:rPr>
          <w:rFonts w:cstheme="minorHAnsi"/>
        </w:rPr>
        <w:t>”</w:t>
      </w:r>
      <w:r w:rsidRPr="0029287F">
        <w:rPr>
          <w:rFonts w:cstheme="minorHAnsi"/>
        </w:rPr>
        <w:t xml:space="preserve"> region and moved that it be changed to </w:t>
      </w:r>
      <w:r w:rsidR="003F0797" w:rsidRPr="0029287F">
        <w:rPr>
          <w:rFonts w:cstheme="minorHAnsi"/>
        </w:rPr>
        <w:t>“</w:t>
      </w:r>
      <w:r w:rsidRPr="0029287F">
        <w:rPr>
          <w:rFonts w:cstheme="minorHAnsi"/>
        </w:rPr>
        <w:t>Ottawa</w:t>
      </w:r>
      <w:r w:rsidR="00CA6136">
        <w:rPr>
          <w:rFonts w:cstheme="minorHAnsi"/>
        </w:rPr>
        <w:t>”</w:t>
      </w:r>
      <w:r w:rsidRPr="0029287F">
        <w:rPr>
          <w:rFonts w:cstheme="minorHAnsi"/>
        </w:rPr>
        <w:t xml:space="preserve"> </w:t>
      </w:r>
      <w:r w:rsidR="003F0797" w:rsidRPr="0029287F">
        <w:rPr>
          <w:rFonts w:cstheme="minorHAnsi"/>
        </w:rPr>
        <w:t>region.  Seconded by Brenda Grant</w:t>
      </w:r>
      <w:r w:rsidRPr="0029287F">
        <w:rPr>
          <w:rFonts w:cstheme="minorHAnsi"/>
        </w:rPr>
        <w:t>.  Approved.</w:t>
      </w:r>
      <w:r w:rsidR="003F0797" w:rsidRPr="0029287F">
        <w:rPr>
          <w:rFonts w:cstheme="minorHAnsi"/>
        </w:rPr>
        <w:t xml:space="preserve">  </w:t>
      </w:r>
      <w:r w:rsidR="00EF3135" w:rsidRPr="0029287F">
        <w:rPr>
          <w:rFonts w:cstheme="minorHAnsi"/>
        </w:rPr>
        <w:t>Kathleen also noted that there was no mention of proxy voting, and felt that since members t</w:t>
      </w:r>
      <w:r w:rsidR="004D7EDB" w:rsidRPr="0029287F">
        <w:rPr>
          <w:rFonts w:cstheme="minorHAnsi"/>
        </w:rPr>
        <w:t xml:space="preserve">ravelled a lot, it would </w:t>
      </w:r>
      <w:r w:rsidR="004D7EDB" w:rsidRPr="0029287F">
        <w:rPr>
          <w:rFonts w:cstheme="minorHAnsi"/>
        </w:rPr>
        <w:lastRenderedPageBreak/>
        <w:t>be usef</w:t>
      </w:r>
      <w:r w:rsidR="00EF3135" w:rsidRPr="0029287F">
        <w:rPr>
          <w:rFonts w:cstheme="minorHAnsi"/>
        </w:rPr>
        <w:t>ul.   Steve Snell noted that this was one of the optional clauses.  It was agreed that the Board would consider this in the future.</w:t>
      </w:r>
    </w:p>
    <w:p w14:paraId="6AF23726" w14:textId="6D9B5CAA" w:rsidR="00EF3135" w:rsidRPr="0029287F" w:rsidRDefault="00EF3135">
      <w:pPr>
        <w:rPr>
          <w:rFonts w:cstheme="minorHAnsi"/>
        </w:rPr>
      </w:pPr>
      <w:r w:rsidRPr="0029287F">
        <w:rPr>
          <w:rFonts w:cstheme="minorHAnsi"/>
        </w:rPr>
        <w:t>Beth Doubt question</w:t>
      </w:r>
      <w:r w:rsidR="003F0797" w:rsidRPr="0029287F">
        <w:rPr>
          <w:rFonts w:cstheme="minorHAnsi"/>
        </w:rPr>
        <w:t>ed whether section 5 on banking should permit banking outside of Canada, moving that the phrase “or elsewhere” be dropped.</w:t>
      </w:r>
      <w:r w:rsidRPr="0029287F">
        <w:rPr>
          <w:rFonts w:cstheme="minorHAnsi"/>
        </w:rPr>
        <w:t xml:space="preserve"> </w:t>
      </w:r>
      <w:r w:rsidR="003F0797" w:rsidRPr="0029287F">
        <w:rPr>
          <w:rFonts w:cstheme="minorHAnsi"/>
        </w:rPr>
        <w:t xml:space="preserve"> S</w:t>
      </w:r>
      <w:r w:rsidRPr="0029287F">
        <w:rPr>
          <w:rFonts w:cstheme="minorHAnsi"/>
        </w:rPr>
        <w:t xml:space="preserve">econded by Katie Kenney.  Carried.  </w:t>
      </w:r>
      <w:r w:rsidR="003F0797" w:rsidRPr="0029287F">
        <w:rPr>
          <w:rFonts w:cstheme="minorHAnsi"/>
        </w:rPr>
        <w:t>It was a</w:t>
      </w:r>
      <w:r w:rsidRPr="0029287F">
        <w:rPr>
          <w:rFonts w:cstheme="minorHAnsi"/>
        </w:rPr>
        <w:t xml:space="preserve">greed </w:t>
      </w:r>
      <w:r w:rsidR="003F0797" w:rsidRPr="0029287F">
        <w:rPr>
          <w:rFonts w:cstheme="minorHAnsi"/>
        </w:rPr>
        <w:t xml:space="preserve">by the meeting informally </w:t>
      </w:r>
      <w:r w:rsidRPr="0029287F">
        <w:rPr>
          <w:rFonts w:cstheme="minorHAnsi"/>
        </w:rPr>
        <w:t xml:space="preserve">that minor amendments, if there was no opposition, would be considered “friendly amendments” and not voted on.  </w:t>
      </w:r>
    </w:p>
    <w:p w14:paraId="693AA656" w14:textId="095988E7" w:rsidR="00131AC3" w:rsidRPr="0029287F" w:rsidRDefault="003F0797">
      <w:pPr>
        <w:rPr>
          <w:rFonts w:cstheme="minorHAnsi"/>
        </w:rPr>
      </w:pPr>
      <w:proofErr w:type="spellStart"/>
      <w:r w:rsidRPr="0029287F">
        <w:rPr>
          <w:rFonts w:cstheme="minorHAnsi"/>
        </w:rPr>
        <w:t>Margus</w:t>
      </w:r>
      <w:proofErr w:type="spellEnd"/>
      <w:r w:rsidRPr="0029287F">
        <w:rPr>
          <w:rFonts w:cstheme="minorHAnsi"/>
        </w:rPr>
        <w:t xml:space="preserve"> </w:t>
      </w:r>
      <w:proofErr w:type="spellStart"/>
      <w:r w:rsidRPr="0029287F">
        <w:rPr>
          <w:rFonts w:cstheme="minorHAnsi"/>
        </w:rPr>
        <w:t>Ar</w:t>
      </w:r>
      <w:r w:rsidR="00EF3135" w:rsidRPr="0029287F">
        <w:rPr>
          <w:rFonts w:cstheme="minorHAnsi"/>
        </w:rPr>
        <w:t>uja</w:t>
      </w:r>
      <w:proofErr w:type="spellEnd"/>
      <w:r w:rsidR="00EF3135" w:rsidRPr="0029287F">
        <w:rPr>
          <w:rFonts w:cstheme="minorHAnsi"/>
        </w:rPr>
        <w:t xml:space="preserve"> question</w:t>
      </w:r>
      <w:r w:rsidR="00F73F80" w:rsidRPr="0029287F">
        <w:rPr>
          <w:rFonts w:cstheme="minorHAnsi"/>
        </w:rPr>
        <w:t>ed the phrase</w:t>
      </w:r>
      <w:r w:rsidRPr="0029287F">
        <w:rPr>
          <w:rFonts w:cstheme="minorHAnsi"/>
        </w:rPr>
        <w:t xml:space="preserve"> in</w:t>
      </w:r>
      <w:r w:rsidR="00EF3135" w:rsidRPr="0029287F">
        <w:rPr>
          <w:rFonts w:cstheme="minorHAnsi"/>
        </w:rPr>
        <w:t xml:space="preserve"> </w:t>
      </w:r>
      <w:r w:rsidRPr="0029287F">
        <w:rPr>
          <w:rFonts w:cstheme="minorHAnsi"/>
        </w:rPr>
        <w:t>section</w:t>
      </w:r>
      <w:r w:rsidR="00EF3135" w:rsidRPr="0029287F">
        <w:rPr>
          <w:rFonts w:cstheme="minorHAnsi"/>
        </w:rPr>
        <w:t xml:space="preserve"> 3</w:t>
      </w:r>
      <w:r w:rsidR="00F73F80" w:rsidRPr="0029287F">
        <w:rPr>
          <w:rFonts w:cstheme="minorHAnsi"/>
        </w:rPr>
        <w:t xml:space="preserve"> “Deeds … contracts … ‘may’</w:t>
      </w:r>
      <w:r w:rsidR="00131AC3" w:rsidRPr="0029287F">
        <w:rPr>
          <w:rFonts w:cstheme="minorHAnsi"/>
        </w:rPr>
        <w:t xml:space="preserve"> be signed by two Directors …</w:t>
      </w:r>
      <w:r w:rsidR="00F73F80" w:rsidRPr="0029287F">
        <w:rPr>
          <w:rFonts w:cstheme="minorHAnsi"/>
        </w:rPr>
        <w:t>”</w:t>
      </w:r>
      <w:r w:rsidR="00131AC3" w:rsidRPr="0029287F">
        <w:rPr>
          <w:rFonts w:cstheme="minorHAnsi"/>
        </w:rPr>
        <w:t xml:space="preserve"> </w:t>
      </w:r>
      <w:r w:rsidR="00F73F80" w:rsidRPr="0029287F">
        <w:rPr>
          <w:rFonts w:cstheme="minorHAnsi"/>
        </w:rPr>
        <w:t>noting</w:t>
      </w:r>
      <w:r w:rsidR="00131AC3" w:rsidRPr="0029287F">
        <w:rPr>
          <w:rFonts w:cstheme="minorHAnsi"/>
        </w:rPr>
        <w:t xml:space="preserve"> that this was not binding </w:t>
      </w:r>
      <w:r w:rsidR="00F73F80" w:rsidRPr="0029287F">
        <w:rPr>
          <w:rFonts w:cstheme="minorHAnsi"/>
        </w:rPr>
        <w:t>language.  Steve Snell said the word “may”</w:t>
      </w:r>
      <w:r w:rsidR="00131AC3" w:rsidRPr="0029287F">
        <w:rPr>
          <w:rFonts w:cstheme="minorHAnsi"/>
        </w:rPr>
        <w:t xml:space="preserve"> came from the template.  </w:t>
      </w:r>
      <w:proofErr w:type="spellStart"/>
      <w:r w:rsidR="00F73F80" w:rsidRPr="0029287F">
        <w:rPr>
          <w:rFonts w:cstheme="minorHAnsi"/>
        </w:rPr>
        <w:t>Margus</w:t>
      </w:r>
      <w:proofErr w:type="spellEnd"/>
      <w:r w:rsidR="00F73F80" w:rsidRPr="0029287F">
        <w:rPr>
          <w:rFonts w:cstheme="minorHAnsi"/>
        </w:rPr>
        <w:t xml:space="preserve"> </w:t>
      </w:r>
      <w:proofErr w:type="spellStart"/>
      <w:r w:rsidR="00F73F80" w:rsidRPr="0029287F">
        <w:rPr>
          <w:rFonts w:cstheme="minorHAnsi"/>
        </w:rPr>
        <w:t>Aruja</w:t>
      </w:r>
      <w:proofErr w:type="spellEnd"/>
      <w:r w:rsidR="00F73F80" w:rsidRPr="0029287F">
        <w:rPr>
          <w:rFonts w:cstheme="minorHAnsi"/>
        </w:rPr>
        <w:t xml:space="preserve"> r</w:t>
      </w:r>
      <w:r w:rsidR="00131AC3" w:rsidRPr="0029287F">
        <w:rPr>
          <w:rFonts w:cstheme="minorHAnsi"/>
        </w:rPr>
        <w:t>ecomm</w:t>
      </w:r>
      <w:r w:rsidR="00CA6136">
        <w:rPr>
          <w:rFonts w:cstheme="minorHAnsi"/>
        </w:rPr>
        <w:t>ended that it</w:t>
      </w:r>
      <w:r w:rsidR="00F73F80" w:rsidRPr="0029287F">
        <w:rPr>
          <w:rFonts w:cstheme="minorHAnsi"/>
        </w:rPr>
        <w:t xml:space="preserve"> be changed to “s</w:t>
      </w:r>
      <w:r w:rsidR="00131AC3" w:rsidRPr="0029287F">
        <w:rPr>
          <w:rFonts w:cstheme="minorHAnsi"/>
        </w:rPr>
        <w:t xml:space="preserve">hall”.  Accepted as a friendly amendment.  He also noted that </w:t>
      </w:r>
      <w:r w:rsidR="00F73F80" w:rsidRPr="0029287F">
        <w:rPr>
          <w:rFonts w:cstheme="minorHAnsi"/>
        </w:rPr>
        <w:t>section 25 made a reference to s</w:t>
      </w:r>
      <w:r w:rsidR="00131AC3" w:rsidRPr="0029287F">
        <w:rPr>
          <w:rFonts w:cstheme="minorHAnsi"/>
        </w:rPr>
        <w:t>ection 22</w:t>
      </w:r>
      <w:r w:rsidR="00F73F80" w:rsidRPr="0029287F">
        <w:rPr>
          <w:rFonts w:cstheme="minorHAnsi"/>
        </w:rPr>
        <w:t xml:space="preserve"> rather than the correct s</w:t>
      </w:r>
      <w:r w:rsidR="00131AC3" w:rsidRPr="0029287F">
        <w:rPr>
          <w:rFonts w:cstheme="minorHAnsi"/>
        </w:rPr>
        <w:t>ection 24</w:t>
      </w:r>
      <w:r w:rsidR="00F73F80" w:rsidRPr="0029287F">
        <w:rPr>
          <w:rFonts w:cstheme="minorHAnsi"/>
        </w:rPr>
        <w:t>.</w:t>
      </w:r>
      <w:r w:rsidR="00131AC3" w:rsidRPr="0029287F">
        <w:rPr>
          <w:rFonts w:cstheme="minorHAnsi"/>
        </w:rPr>
        <w:t xml:space="preserve">  Accepted.</w:t>
      </w:r>
    </w:p>
    <w:p w14:paraId="0A0C2310" w14:textId="0606FB0E" w:rsidR="00A7007A" w:rsidRPr="0029287F" w:rsidRDefault="00131AC3">
      <w:pPr>
        <w:rPr>
          <w:rFonts w:cstheme="minorHAnsi"/>
        </w:rPr>
      </w:pPr>
      <w:r w:rsidRPr="0029287F">
        <w:rPr>
          <w:rFonts w:cstheme="minorHAnsi"/>
        </w:rPr>
        <w:t xml:space="preserve">Beth Doubt questioned </w:t>
      </w:r>
      <w:r w:rsidR="00DD1969" w:rsidRPr="0029287F">
        <w:rPr>
          <w:rFonts w:cstheme="minorHAnsi"/>
        </w:rPr>
        <w:t xml:space="preserve">whether </w:t>
      </w:r>
      <w:r w:rsidRPr="0029287F">
        <w:rPr>
          <w:rFonts w:cstheme="minorHAnsi"/>
        </w:rPr>
        <w:t xml:space="preserve">“unincorporated organizations” </w:t>
      </w:r>
      <w:r w:rsidR="00DD1969" w:rsidRPr="0029287F">
        <w:rPr>
          <w:rFonts w:cstheme="minorHAnsi"/>
        </w:rPr>
        <w:t xml:space="preserve">should be </w:t>
      </w:r>
      <w:r w:rsidRPr="0029287F">
        <w:rPr>
          <w:rFonts w:cstheme="minorHAnsi"/>
        </w:rPr>
        <w:t xml:space="preserve">considered </w:t>
      </w:r>
      <w:r w:rsidR="00392A6A" w:rsidRPr="0029287F">
        <w:rPr>
          <w:rFonts w:cstheme="minorHAnsi"/>
        </w:rPr>
        <w:t>“</w:t>
      </w:r>
      <w:r w:rsidRPr="0029287F">
        <w:rPr>
          <w:rFonts w:cstheme="minorHAnsi"/>
        </w:rPr>
        <w:t>persons</w:t>
      </w:r>
      <w:r w:rsidR="00392A6A" w:rsidRPr="0029287F">
        <w:rPr>
          <w:rFonts w:cstheme="minorHAnsi"/>
        </w:rPr>
        <w:t>”</w:t>
      </w:r>
      <w:r w:rsidR="00DD1969" w:rsidRPr="0029287F">
        <w:rPr>
          <w:rFonts w:cstheme="minorHAnsi"/>
        </w:rPr>
        <w:t xml:space="preserve"> in section 2</w:t>
      </w:r>
      <w:r w:rsidRPr="0029287F">
        <w:rPr>
          <w:rFonts w:cstheme="minorHAnsi"/>
        </w:rPr>
        <w:t>.  Steve Snell noted that this was from the template, and that the by-laws had been reviewed by a lawyer.  She asked whether this was necessary</w:t>
      </w:r>
      <w:r w:rsidR="00DD1969" w:rsidRPr="0029287F">
        <w:rPr>
          <w:rFonts w:cstheme="minorHAnsi"/>
        </w:rPr>
        <w:t>.  It was agreed that the b</w:t>
      </w:r>
      <w:r w:rsidR="004D7EDB" w:rsidRPr="0029287F">
        <w:rPr>
          <w:rFonts w:cstheme="minorHAnsi"/>
        </w:rPr>
        <w:t xml:space="preserve">oard </w:t>
      </w:r>
      <w:r w:rsidR="00DD1969" w:rsidRPr="0029287F">
        <w:rPr>
          <w:rFonts w:cstheme="minorHAnsi"/>
        </w:rPr>
        <w:t xml:space="preserve">should </w:t>
      </w:r>
      <w:r w:rsidR="004D7EDB" w:rsidRPr="0029287F">
        <w:rPr>
          <w:rFonts w:cstheme="minorHAnsi"/>
        </w:rPr>
        <w:t>look at this</w:t>
      </w:r>
      <w:r w:rsidRPr="0029287F">
        <w:rPr>
          <w:rFonts w:cstheme="minorHAnsi"/>
        </w:rPr>
        <w:t xml:space="preserve">.  </w:t>
      </w:r>
    </w:p>
    <w:p w14:paraId="0EA9CCEB" w14:textId="2703CFFB" w:rsidR="00EF3135" w:rsidRPr="0029287F" w:rsidRDefault="00A7007A">
      <w:pPr>
        <w:rPr>
          <w:rFonts w:cstheme="minorHAnsi"/>
        </w:rPr>
      </w:pPr>
      <w:r w:rsidRPr="0029287F">
        <w:rPr>
          <w:rFonts w:cstheme="minorHAnsi"/>
        </w:rPr>
        <w:t xml:space="preserve">Jill Heckman asked </w:t>
      </w:r>
      <w:r w:rsidR="00DD1969" w:rsidRPr="0029287F">
        <w:rPr>
          <w:rFonts w:cstheme="minorHAnsi"/>
        </w:rPr>
        <w:t xml:space="preserve">whether the </w:t>
      </w:r>
      <w:r w:rsidRPr="0029287F">
        <w:rPr>
          <w:rFonts w:cstheme="minorHAnsi"/>
        </w:rPr>
        <w:t xml:space="preserve">purpose of the organization </w:t>
      </w:r>
      <w:r w:rsidR="00DD1969" w:rsidRPr="0029287F">
        <w:rPr>
          <w:rFonts w:cstheme="minorHAnsi"/>
        </w:rPr>
        <w:t>should be included in the by-laws.</w:t>
      </w:r>
      <w:r w:rsidRPr="0029287F">
        <w:rPr>
          <w:rFonts w:cstheme="minorHAnsi"/>
        </w:rPr>
        <w:t xml:space="preserve">  Leslie Scott noted that this information </w:t>
      </w:r>
      <w:r w:rsidR="00DD1969" w:rsidRPr="0029287F">
        <w:rPr>
          <w:rFonts w:cstheme="minorHAnsi"/>
        </w:rPr>
        <w:t xml:space="preserve">was </w:t>
      </w:r>
      <w:r w:rsidRPr="0029287F">
        <w:rPr>
          <w:rFonts w:cstheme="minorHAnsi"/>
        </w:rPr>
        <w:t xml:space="preserve">provided to Industry Canada </w:t>
      </w:r>
      <w:r w:rsidR="00DD1969" w:rsidRPr="0029287F">
        <w:rPr>
          <w:rFonts w:cstheme="minorHAnsi"/>
        </w:rPr>
        <w:t xml:space="preserve">when we </w:t>
      </w:r>
      <w:r w:rsidRPr="0029287F">
        <w:rPr>
          <w:rFonts w:cstheme="minorHAnsi"/>
        </w:rPr>
        <w:t>incorporate</w:t>
      </w:r>
      <w:r w:rsidR="00DD1969" w:rsidRPr="0029287F">
        <w:rPr>
          <w:rFonts w:cstheme="minorHAnsi"/>
        </w:rPr>
        <w:t>d</w:t>
      </w:r>
      <w:r w:rsidRPr="0029287F">
        <w:rPr>
          <w:rFonts w:cstheme="minorHAnsi"/>
        </w:rPr>
        <w:t xml:space="preserve">, and </w:t>
      </w:r>
      <w:r w:rsidR="00DD1969" w:rsidRPr="0029287F">
        <w:rPr>
          <w:rFonts w:cstheme="minorHAnsi"/>
        </w:rPr>
        <w:t xml:space="preserve">can be displayed on the web site, but </w:t>
      </w:r>
      <w:r w:rsidRPr="0029287F">
        <w:rPr>
          <w:rFonts w:cstheme="minorHAnsi"/>
        </w:rPr>
        <w:t>does not need to be in the by-la</w:t>
      </w:r>
      <w:r w:rsidR="004D7EDB" w:rsidRPr="0029287F">
        <w:rPr>
          <w:rFonts w:cstheme="minorHAnsi"/>
        </w:rPr>
        <w:t xml:space="preserve">ws.  </w:t>
      </w:r>
      <w:r w:rsidR="00DD1969" w:rsidRPr="0029287F">
        <w:rPr>
          <w:rFonts w:cstheme="minorHAnsi"/>
        </w:rPr>
        <w:t xml:space="preserve">Webmaster </w:t>
      </w:r>
      <w:r w:rsidRPr="0029287F">
        <w:rPr>
          <w:rFonts w:cstheme="minorHAnsi"/>
        </w:rPr>
        <w:t xml:space="preserve">Jody Gomber said that </w:t>
      </w:r>
      <w:r w:rsidR="00DD1969" w:rsidRPr="0029287F">
        <w:rPr>
          <w:rFonts w:cstheme="minorHAnsi"/>
        </w:rPr>
        <w:t xml:space="preserve">there is a statement of purpose </w:t>
      </w:r>
      <w:r w:rsidRPr="0029287F">
        <w:rPr>
          <w:rFonts w:cstheme="minorHAnsi"/>
        </w:rPr>
        <w:t xml:space="preserve">under About Us on the webpage, and Cathy Wilcox </w:t>
      </w:r>
      <w:r w:rsidR="00392A6A" w:rsidRPr="0029287F">
        <w:rPr>
          <w:rFonts w:cstheme="minorHAnsi"/>
        </w:rPr>
        <w:t>explained that the stated purpose is consistent with that of the New Horizons International Music Association.</w:t>
      </w:r>
      <w:r w:rsidRPr="0029287F">
        <w:rPr>
          <w:rFonts w:cstheme="minorHAnsi"/>
        </w:rPr>
        <w:t xml:space="preserve">  </w:t>
      </w:r>
    </w:p>
    <w:p w14:paraId="23271E60" w14:textId="7AE75827" w:rsidR="00A7007A" w:rsidRPr="0029287F" w:rsidRDefault="00A7007A">
      <w:pPr>
        <w:rPr>
          <w:rFonts w:cstheme="minorHAnsi"/>
        </w:rPr>
      </w:pPr>
      <w:r w:rsidRPr="0029287F">
        <w:rPr>
          <w:rFonts w:cstheme="minorHAnsi"/>
        </w:rPr>
        <w:t xml:space="preserve">Kathleen O’Brien said she had </w:t>
      </w:r>
      <w:proofErr w:type="gramStart"/>
      <w:r w:rsidRPr="0029287F">
        <w:rPr>
          <w:rFonts w:cstheme="minorHAnsi"/>
        </w:rPr>
        <w:t>a number of</w:t>
      </w:r>
      <w:proofErr w:type="gramEnd"/>
      <w:r w:rsidRPr="0029287F">
        <w:rPr>
          <w:rFonts w:cstheme="minorHAnsi"/>
        </w:rPr>
        <w:t xml:space="preserve"> small editorial items that were not material and she would give them to the Board for consideration and editing.</w:t>
      </w:r>
    </w:p>
    <w:p w14:paraId="2EC51BE6" w14:textId="75DAB89D" w:rsidR="00A7007A" w:rsidRPr="0029287F" w:rsidRDefault="00A7007A">
      <w:pPr>
        <w:rPr>
          <w:rFonts w:cstheme="minorHAnsi"/>
        </w:rPr>
      </w:pPr>
      <w:r w:rsidRPr="0029287F">
        <w:rPr>
          <w:rFonts w:cstheme="minorHAnsi"/>
        </w:rPr>
        <w:t>Steve Snell then re-read the motion to approve the By-laws as presented and amended/corrected in the discussion.  Passed.</w:t>
      </w:r>
    </w:p>
    <w:p w14:paraId="0D3F7571" w14:textId="77777777" w:rsidR="008810E8" w:rsidRDefault="00A7007A">
      <w:pPr>
        <w:rPr>
          <w:rFonts w:cstheme="minorHAnsi"/>
        </w:rPr>
      </w:pPr>
      <w:r w:rsidRPr="0029287F">
        <w:rPr>
          <w:rFonts w:cstheme="minorHAnsi"/>
        </w:rPr>
        <w:t xml:space="preserve">4) </w:t>
      </w:r>
      <w:r w:rsidRPr="008810E8">
        <w:rPr>
          <w:rFonts w:cstheme="minorHAnsi"/>
          <w:u w:val="single"/>
        </w:rPr>
        <w:t>Treasurer’s report</w:t>
      </w:r>
      <w:r w:rsidRPr="0029287F">
        <w:rPr>
          <w:rFonts w:cstheme="minorHAnsi"/>
        </w:rPr>
        <w:t xml:space="preserve"> </w:t>
      </w:r>
    </w:p>
    <w:p w14:paraId="5ACC03EB" w14:textId="1C403789" w:rsidR="00F23501" w:rsidRDefault="00F23501">
      <w:pPr>
        <w:rPr>
          <w:rFonts w:cstheme="minorHAnsi"/>
        </w:rPr>
      </w:pPr>
      <w:r w:rsidRPr="0029287F">
        <w:rPr>
          <w:rFonts w:cstheme="minorHAnsi"/>
        </w:rPr>
        <w:t xml:space="preserve">Leslie Scott noted </w:t>
      </w:r>
      <w:r w:rsidR="00392A6A" w:rsidRPr="0029287F">
        <w:rPr>
          <w:rFonts w:cstheme="minorHAnsi"/>
        </w:rPr>
        <w:t xml:space="preserve">that </w:t>
      </w:r>
      <w:r w:rsidR="00D64B9B" w:rsidRPr="0029287F">
        <w:rPr>
          <w:rFonts w:cstheme="minorHAnsi"/>
        </w:rPr>
        <w:t xml:space="preserve">at an AGM </w:t>
      </w:r>
      <w:r w:rsidR="00392A6A" w:rsidRPr="0029287F">
        <w:rPr>
          <w:rFonts w:cstheme="minorHAnsi"/>
        </w:rPr>
        <w:t xml:space="preserve">there would </w:t>
      </w:r>
      <w:r w:rsidR="005059E2" w:rsidRPr="0029287F">
        <w:rPr>
          <w:rFonts w:cstheme="minorHAnsi"/>
        </w:rPr>
        <w:t xml:space="preserve">normally </w:t>
      </w:r>
      <w:r w:rsidR="00392A6A" w:rsidRPr="0029287F">
        <w:rPr>
          <w:rFonts w:cstheme="minorHAnsi"/>
        </w:rPr>
        <w:t xml:space="preserve">be a </w:t>
      </w:r>
      <w:r w:rsidR="00D64B9B" w:rsidRPr="0029287F">
        <w:rPr>
          <w:rFonts w:cstheme="minorHAnsi"/>
        </w:rPr>
        <w:t xml:space="preserve">presentation on the </w:t>
      </w:r>
      <w:r w:rsidR="00392A6A" w:rsidRPr="0029287F">
        <w:rPr>
          <w:rFonts w:cstheme="minorHAnsi"/>
        </w:rPr>
        <w:t>f</w:t>
      </w:r>
      <w:r w:rsidRPr="0029287F">
        <w:rPr>
          <w:rFonts w:cstheme="minorHAnsi"/>
        </w:rPr>
        <w:t>inancial statement</w:t>
      </w:r>
      <w:r w:rsidR="00D64B9B" w:rsidRPr="0029287F">
        <w:rPr>
          <w:rFonts w:cstheme="minorHAnsi"/>
        </w:rPr>
        <w:t>,</w:t>
      </w:r>
      <w:r w:rsidR="00D36BE0">
        <w:rPr>
          <w:rFonts w:cstheme="minorHAnsi"/>
        </w:rPr>
        <w:t xml:space="preserve"> i.e.</w:t>
      </w:r>
      <w:r w:rsidRPr="0029287F">
        <w:rPr>
          <w:rFonts w:cstheme="minorHAnsi"/>
        </w:rPr>
        <w:t xml:space="preserve"> </w:t>
      </w:r>
      <w:r w:rsidR="00D64B9B" w:rsidRPr="0029287F">
        <w:rPr>
          <w:rFonts w:cstheme="minorHAnsi"/>
        </w:rPr>
        <w:t xml:space="preserve">the financial results of the past year, </w:t>
      </w:r>
      <w:r w:rsidRPr="0029287F">
        <w:rPr>
          <w:rFonts w:cstheme="minorHAnsi"/>
        </w:rPr>
        <w:t xml:space="preserve">as well as </w:t>
      </w:r>
      <w:r w:rsidR="005059E2">
        <w:rPr>
          <w:rFonts w:cstheme="minorHAnsi"/>
        </w:rPr>
        <w:t xml:space="preserve">on </w:t>
      </w:r>
      <w:r w:rsidRPr="0029287F">
        <w:rPr>
          <w:rFonts w:cstheme="minorHAnsi"/>
        </w:rPr>
        <w:t>a budget</w:t>
      </w:r>
      <w:r w:rsidR="00D36BE0">
        <w:rPr>
          <w:rFonts w:cstheme="minorHAnsi"/>
        </w:rPr>
        <w:t xml:space="preserve"> for the coming year</w:t>
      </w:r>
      <w:r w:rsidRPr="0029287F">
        <w:rPr>
          <w:rFonts w:cstheme="minorHAnsi"/>
        </w:rPr>
        <w:t xml:space="preserve">.  But as we are in year one, we are just working with an initial budget for the </w:t>
      </w:r>
      <w:r w:rsidR="00392A6A" w:rsidRPr="0029287F">
        <w:rPr>
          <w:rFonts w:cstheme="minorHAnsi"/>
        </w:rPr>
        <w:t xml:space="preserve">period </w:t>
      </w:r>
      <w:r w:rsidRPr="0029287F">
        <w:rPr>
          <w:rFonts w:cstheme="minorHAnsi"/>
        </w:rPr>
        <w:t xml:space="preserve">July 2017 to June 2018, which was </w:t>
      </w:r>
      <w:r w:rsidR="00392A6A" w:rsidRPr="0029287F">
        <w:rPr>
          <w:rFonts w:cstheme="minorHAnsi"/>
        </w:rPr>
        <w:t xml:space="preserve">distributed to </w:t>
      </w:r>
      <w:r w:rsidRPr="0029287F">
        <w:rPr>
          <w:rFonts w:cstheme="minorHAnsi"/>
        </w:rPr>
        <w:t>all members</w:t>
      </w:r>
      <w:r w:rsidR="00392A6A" w:rsidRPr="0029287F">
        <w:rPr>
          <w:rFonts w:cstheme="minorHAnsi"/>
        </w:rPr>
        <w:t xml:space="preserve"> attending the AGM</w:t>
      </w:r>
      <w:r w:rsidRPr="0029287F">
        <w:rPr>
          <w:rFonts w:cstheme="minorHAnsi"/>
        </w:rPr>
        <w:t xml:space="preserve">.  She noted that this was an initial projection </w:t>
      </w:r>
      <w:r w:rsidR="00D64B9B" w:rsidRPr="0029287F">
        <w:rPr>
          <w:rFonts w:cstheme="minorHAnsi"/>
        </w:rPr>
        <w:t xml:space="preserve">made early in the process </w:t>
      </w:r>
      <w:r w:rsidR="00CB2A75" w:rsidRPr="0029287F">
        <w:rPr>
          <w:rFonts w:cstheme="minorHAnsi"/>
        </w:rPr>
        <w:t xml:space="preserve">with many financial unknowns </w:t>
      </w:r>
      <w:r w:rsidRPr="0029287F">
        <w:rPr>
          <w:rFonts w:cstheme="minorHAnsi"/>
        </w:rPr>
        <w:t xml:space="preserve">which </w:t>
      </w:r>
      <w:r w:rsidR="00D64B9B" w:rsidRPr="0029287F">
        <w:rPr>
          <w:rFonts w:cstheme="minorHAnsi"/>
        </w:rPr>
        <w:t xml:space="preserve">projects </w:t>
      </w:r>
      <w:r w:rsidRPr="0029287F">
        <w:rPr>
          <w:rFonts w:cstheme="minorHAnsi"/>
        </w:rPr>
        <w:t xml:space="preserve">a small operating surplus at the end of the year.  There were concerns that with moving the bands to new locations, the numbers of participants might go down, which has not happened.  But there are new costs (SOCAN, </w:t>
      </w:r>
      <w:r w:rsidR="00336CB1">
        <w:rPr>
          <w:rFonts w:cstheme="minorHAnsi"/>
        </w:rPr>
        <w:t>i</w:t>
      </w:r>
      <w:r w:rsidRPr="0029287F">
        <w:rPr>
          <w:rFonts w:cstheme="minorHAnsi"/>
        </w:rPr>
        <w:t xml:space="preserve">nsurance, incorporation fees, auditing/financial review) which we had not had to consider in previous years while under DC.  There were also some payments that we chose to make </w:t>
      </w:r>
      <w:proofErr w:type="gramStart"/>
      <w:r w:rsidRPr="0029287F">
        <w:rPr>
          <w:rFonts w:cstheme="minorHAnsi"/>
        </w:rPr>
        <w:t>in order to</w:t>
      </w:r>
      <w:proofErr w:type="gramEnd"/>
      <w:r w:rsidRPr="0029287F">
        <w:rPr>
          <w:rFonts w:cstheme="minorHAnsi"/>
        </w:rPr>
        <w:t xml:space="preserve"> </w:t>
      </w:r>
      <w:r w:rsidR="00D36BE0">
        <w:rPr>
          <w:rFonts w:cstheme="minorHAnsi"/>
        </w:rPr>
        <w:t>facilitate</w:t>
      </w:r>
      <w:r w:rsidRPr="0029287F">
        <w:rPr>
          <w:rFonts w:cstheme="minorHAnsi"/>
        </w:rPr>
        <w:t xml:space="preserve"> our transition to the new spaces</w:t>
      </w:r>
      <w:r w:rsidR="00D36BE0">
        <w:rPr>
          <w:rFonts w:cstheme="minorHAnsi"/>
        </w:rPr>
        <w:t xml:space="preserve">, for example, </w:t>
      </w:r>
      <w:r w:rsidRPr="0029287F">
        <w:rPr>
          <w:rFonts w:cstheme="minorHAnsi"/>
        </w:rPr>
        <w:t xml:space="preserve">the decision to purchase </w:t>
      </w:r>
      <w:r w:rsidR="00D36BE0">
        <w:rPr>
          <w:rFonts w:cstheme="minorHAnsi"/>
        </w:rPr>
        <w:t>additional chairs at Brookfield HS</w:t>
      </w:r>
      <w:r w:rsidRPr="0029287F">
        <w:rPr>
          <w:rFonts w:cstheme="minorHAnsi"/>
        </w:rPr>
        <w:t xml:space="preserve"> for clinics. In addition, some of our on-going costs are rising </w:t>
      </w:r>
      <w:proofErr w:type="gramStart"/>
      <w:r w:rsidRPr="0029287F">
        <w:rPr>
          <w:rFonts w:cstheme="minorHAnsi"/>
        </w:rPr>
        <w:t>as a result of</w:t>
      </w:r>
      <w:proofErr w:type="gramEnd"/>
      <w:r w:rsidRPr="0029287F">
        <w:rPr>
          <w:rFonts w:cstheme="minorHAnsi"/>
        </w:rPr>
        <w:t xml:space="preserve"> the changes to practice and performance space (</w:t>
      </w:r>
      <w:r w:rsidR="005A3CB3">
        <w:rPr>
          <w:rFonts w:cstheme="minorHAnsi"/>
        </w:rPr>
        <w:t xml:space="preserve">e.g. </w:t>
      </w:r>
      <w:r w:rsidRPr="0029287F">
        <w:rPr>
          <w:rFonts w:cstheme="minorHAnsi"/>
        </w:rPr>
        <w:t>rental of auditorium for our concerts, higher costs for photocopying).  Some of these items are still in negotiation but we sh</w:t>
      </w:r>
      <w:r w:rsidR="00CB2A75" w:rsidRPr="0029287F">
        <w:rPr>
          <w:rFonts w:cstheme="minorHAnsi"/>
        </w:rPr>
        <w:t>ould remain at least at a break-</w:t>
      </w:r>
      <w:r w:rsidRPr="0029287F">
        <w:rPr>
          <w:rFonts w:cstheme="minorHAnsi"/>
        </w:rPr>
        <w:t>even budget.</w:t>
      </w:r>
    </w:p>
    <w:p w14:paraId="38A5FF99" w14:textId="77777777" w:rsidR="008810E8" w:rsidRPr="0029287F" w:rsidRDefault="008810E8">
      <w:pPr>
        <w:rPr>
          <w:rFonts w:cstheme="minorHAnsi"/>
        </w:rPr>
      </w:pPr>
    </w:p>
    <w:p w14:paraId="40BDC414" w14:textId="77777777" w:rsidR="008810E8" w:rsidRDefault="0029287F" w:rsidP="004D7EDB">
      <w:pPr>
        <w:pStyle w:val="NormalWeb"/>
        <w:rPr>
          <w:rFonts w:asciiTheme="minorHAnsi" w:hAnsiTheme="minorHAnsi" w:cstheme="minorHAnsi"/>
          <w:sz w:val="22"/>
          <w:szCs w:val="22"/>
        </w:rPr>
      </w:pPr>
      <w:r w:rsidRPr="0029287F">
        <w:rPr>
          <w:rFonts w:asciiTheme="minorHAnsi" w:hAnsiTheme="minorHAnsi" w:cstheme="minorHAnsi"/>
          <w:sz w:val="22"/>
          <w:szCs w:val="22"/>
        </w:rPr>
        <w:lastRenderedPageBreak/>
        <w:t xml:space="preserve">5) </w:t>
      </w:r>
      <w:r w:rsidRPr="008810E8">
        <w:rPr>
          <w:rFonts w:asciiTheme="minorHAnsi" w:hAnsiTheme="minorHAnsi" w:cstheme="minorHAnsi"/>
          <w:sz w:val="22"/>
          <w:szCs w:val="22"/>
          <w:u w:val="single"/>
        </w:rPr>
        <w:t>Appointment of a p</w:t>
      </w:r>
      <w:r w:rsidR="00F23501" w:rsidRPr="008810E8">
        <w:rPr>
          <w:rFonts w:asciiTheme="minorHAnsi" w:hAnsiTheme="minorHAnsi" w:cstheme="minorHAnsi"/>
          <w:sz w:val="22"/>
          <w:szCs w:val="22"/>
          <w:u w:val="single"/>
        </w:rPr>
        <w:t xml:space="preserve">ublic </w:t>
      </w:r>
      <w:r w:rsidRPr="008810E8">
        <w:rPr>
          <w:rFonts w:asciiTheme="minorHAnsi" w:hAnsiTheme="minorHAnsi" w:cstheme="minorHAnsi"/>
          <w:sz w:val="22"/>
          <w:szCs w:val="22"/>
          <w:u w:val="single"/>
        </w:rPr>
        <w:t>a</w:t>
      </w:r>
      <w:r w:rsidR="00F23501" w:rsidRPr="008810E8">
        <w:rPr>
          <w:rFonts w:asciiTheme="minorHAnsi" w:hAnsiTheme="minorHAnsi" w:cstheme="minorHAnsi"/>
          <w:sz w:val="22"/>
          <w:szCs w:val="22"/>
          <w:u w:val="single"/>
        </w:rPr>
        <w:t>ccountant</w:t>
      </w:r>
      <w:r w:rsidR="00F23501" w:rsidRPr="0029287F">
        <w:rPr>
          <w:rFonts w:asciiTheme="minorHAnsi" w:hAnsiTheme="minorHAnsi" w:cstheme="minorHAnsi"/>
          <w:sz w:val="22"/>
          <w:szCs w:val="22"/>
        </w:rPr>
        <w:t xml:space="preserve"> </w:t>
      </w:r>
    </w:p>
    <w:p w14:paraId="5FBF4581" w14:textId="4B17F726" w:rsidR="004D7EDB" w:rsidRPr="0029287F" w:rsidRDefault="00F23501" w:rsidP="004D7EDB">
      <w:pPr>
        <w:pStyle w:val="NormalWeb"/>
        <w:rPr>
          <w:rFonts w:asciiTheme="minorHAnsi" w:hAnsiTheme="minorHAnsi" w:cstheme="minorHAnsi"/>
          <w:sz w:val="22"/>
          <w:szCs w:val="22"/>
        </w:rPr>
      </w:pPr>
      <w:r w:rsidRPr="0029287F">
        <w:rPr>
          <w:rFonts w:asciiTheme="minorHAnsi" w:hAnsiTheme="minorHAnsi" w:cstheme="minorHAnsi"/>
          <w:sz w:val="22"/>
          <w:szCs w:val="22"/>
        </w:rPr>
        <w:t>Motion read by Steve Snell</w:t>
      </w:r>
      <w:r w:rsidR="004D7EDB" w:rsidRPr="0029287F">
        <w:rPr>
          <w:rFonts w:asciiTheme="minorHAnsi" w:hAnsiTheme="minorHAnsi" w:cstheme="minorHAnsi"/>
          <w:sz w:val="22"/>
          <w:szCs w:val="22"/>
        </w:rPr>
        <w:t xml:space="preserve"> “That Te</w:t>
      </w:r>
      <w:r w:rsidR="0029287F" w:rsidRPr="0029287F">
        <w:rPr>
          <w:rFonts w:asciiTheme="minorHAnsi" w:hAnsiTheme="minorHAnsi" w:cstheme="minorHAnsi"/>
          <w:sz w:val="22"/>
          <w:szCs w:val="22"/>
        </w:rPr>
        <w:t xml:space="preserve">d </w:t>
      </w:r>
      <w:proofErr w:type="spellStart"/>
      <w:r w:rsidR="0029287F" w:rsidRPr="0029287F">
        <w:rPr>
          <w:rFonts w:asciiTheme="minorHAnsi" w:hAnsiTheme="minorHAnsi" w:cstheme="minorHAnsi"/>
          <w:sz w:val="22"/>
          <w:szCs w:val="22"/>
        </w:rPr>
        <w:t>Lupinski</w:t>
      </w:r>
      <w:proofErr w:type="spellEnd"/>
      <w:r w:rsidR="0029287F" w:rsidRPr="0029287F">
        <w:rPr>
          <w:rFonts w:asciiTheme="minorHAnsi" w:hAnsiTheme="minorHAnsi" w:cstheme="minorHAnsi"/>
          <w:sz w:val="22"/>
          <w:szCs w:val="22"/>
        </w:rPr>
        <w:t xml:space="preserve"> be appointed as the p</w:t>
      </w:r>
      <w:r w:rsidR="004D7EDB" w:rsidRPr="0029287F">
        <w:rPr>
          <w:rFonts w:asciiTheme="minorHAnsi" w:hAnsiTheme="minorHAnsi" w:cstheme="minorHAnsi"/>
          <w:sz w:val="22"/>
          <w:szCs w:val="22"/>
        </w:rPr>
        <w:t>ubl</w:t>
      </w:r>
      <w:r w:rsidR="0029287F" w:rsidRPr="0029287F">
        <w:rPr>
          <w:rFonts w:asciiTheme="minorHAnsi" w:hAnsiTheme="minorHAnsi" w:cstheme="minorHAnsi"/>
          <w:sz w:val="22"/>
          <w:szCs w:val="22"/>
        </w:rPr>
        <w:t>ic a</w:t>
      </w:r>
      <w:r w:rsidR="004D7EDB" w:rsidRPr="0029287F">
        <w:rPr>
          <w:rFonts w:asciiTheme="minorHAnsi" w:hAnsiTheme="minorHAnsi" w:cstheme="minorHAnsi"/>
          <w:sz w:val="22"/>
          <w:szCs w:val="22"/>
        </w:rPr>
        <w:t>ccountant for the 2017-2018 financial year”.</w:t>
      </w:r>
    </w:p>
    <w:p w14:paraId="1F70B886" w14:textId="4D32BFC1" w:rsidR="00607469" w:rsidRPr="0029287F" w:rsidRDefault="00DE372F">
      <w:pPr>
        <w:rPr>
          <w:rFonts w:cstheme="minorHAnsi"/>
        </w:rPr>
      </w:pPr>
      <w:r w:rsidRPr="0029287F">
        <w:rPr>
          <w:rFonts w:cstheme="minorHAnsi"/>
        </w:rPr>
        <w:t>Discussion</w:t>
      </w:r>
      <w:r w:rsidR="00CB2A75" w:rsidRPr="0029287F">
        <w:rPr>
          <w:rFonts w:cstheme="minorHAnsi"/>
        </w:rPr>
        <w:t>:</w:t>
      </w:r>
      <w:r w:rsidR="00F23501" w:rsidRPr="0029287F">
        <w:rPr>
          <w:rFonts w:cstheme="minorHAnsi"/>
        </w:rPr>
        <w:t xml:space="preserve"> Leslie Scott noted that incorporation requires the appointment of a prac</w:t>
      </w:r>
      <w:r w:rsidR="004B2C9C">
        <w:rPr>
          <w:rFonts w:cstheme="minorHAnsi"/>
        </w:rPr>
        <w:t>tising and certified accountant</w:t>
      </w:r>
      <w:r w:rsidR="00CB2A75" w:rsidRPr="0029287F">
        <w:rPr>
          <w:rFonts w:cstheme="minorHAnsi"/>
        </w:rPr>
        <w:t xml:space="preserve"> who was not in a conflict-of-interest situation (</w:t>
      </w:r>
      <w:r w:rsidR="00F23501" w:rsidRPr="0029287F">
        <w:rPr>
          <w:rFonts w:cstheme="minorHAnsi"/>
        </w:rPr>
        <w:t>e.</w:t>
      </w:r>
      <w:r w:rsidR="00CB2A75" w:rsidRPr="0029287F">
        <w:rPr>
          <w:rFonts w:cstheme="minorHAnsi"/>
        </w:rPr>
        <w:t>g.</w:t>
      </w:r>
      <w:r w:rsidR="00F23501" w:rsidRPr="0029287F">
        <w:rPr>
          <w:rFonts w:cstheme="minorHAnsi"/>
        </w:rPr>
        <w:t xml:space="preserve"> not a member of the band).   </w:t>
      </w:r>
      <w:r w:rsidR="00CB2A75" w:rsidRPr="0029287F">
        <w:rPr>
          <w:rFonts w:cstheme="minorHAnsi"/>
        </w:rPr>
        <w:t>She recommends</w:t>
      </w:r>
      <w:r w:rsidR="00607469" w:rsidRPr="0029287F">
        <w:rPr>
          <w:rFonts w:cstheme="minorHAnsi"/>
        </w:rPr>
        <w:t xml:space="preserve"> </w:t>
      </w:r>
      <w:r w:rsidR="00CB2A75" w:rsidRPr="0029287F">
        <w:rPr>
          <w:rFonts w:cstheme="minorHAnsi"/>
        </w:rPr>
        <w:t xml:space="preserve">Ted </w:t>
      </w:r>
      <w:proofErr w:type="spellStart"/>
      <w:r w:rsidR="00CB2A75" w:rsidRPr="0029287F">
        <w:rPr>
          <w:rFonts w:cstheme="minorHAnsi"/>
        </w:rPr>
        <w:t>Lu</w:t>
      </w:r>
      <w:r w:rsidR="00607469" w:rsidRPr="0029287F">
        <w:rPr>
          <w:rFonts w:cstheme="minorHAnsi"/>
        </w:rPr>
        <w:t>pinsk</w:t>
      </w:r>
      <w:r w:rsidR="00CC24B4">
        <w:rPr>
          <w:rFonts w:cstheme="minorHAnsi"/>
        </w:rPr>
        <w:t>i</w:t>
      </w:r>
      <w:proofErr w:type="spellEnd"/>
      <w:r w:rsidR="00607469" w:rsidRPr="0029287F">
        <w:rPr>
          <w:rFonts w:cstheme="minorHAnsi"/>
        </w:rPr>
        <w:t xml:space="preserve">, </w:t>
      </w:r>
      <w:r w:rsidR="00CB2A75" w:rsidRPr="0029287F">
        <w:rPr>
          <w:rFonts w:cstheme="minorHAnsi"/>
        </w:rPr>
        <w:t xml:space="preserve">chartered </w:t>
      </w:r>
      <w:r w:rsidR="00607469" w:rsidRPr="0029287F">
        <w:rPr>
          <w:rFonts w:cstheme="minorHAnsi"/>
        </w:rPr>
        <w:t xml:space="preserve">accountant, </w:t>
      </w:r>
      <w:r w:rsidR="00CB2A75" w:rsidRPr="0029287F">
        <w:rPr>
          <w:rFonts w:cstheme="minorHAnsi"/>
        </w:rPr>
        <w:t>to do the financial review.  He has acted as the public accountant for the Ottawa Children’s Choir for several years.</w:t>
      </w:r>
      <w:r w:rsidR="00607469" w:rsidRPr="0029287F">
        <w:rPr>
          <w:rFonts w:cstheme="minorHAnsi"/>
        </w:rPr>
        <w:t xml:space="preserve">  In the discussion that followed, questions were raised about getting someone to do the review at a lower cost, and not doing a full audit.</w:t>
      </w:r>
      <w:r w:rsidR="00F23501" w:rsidRPr="0029287F">
        <w:rPr>
          <w:rFonts w:cstheme="minorHAnsi"/>
        </w:rPr>
        <w:t xml:space="preserve"> </w:t>
      </w:r>
      <w:r w:rsidR="00CB2A75" w:rsidRPr="0029287F">
        <w:rPr>
          <w:rFonts w:cstheme="minorHAnsi"/>
        </w:rPr>
        <w:t>Leslie Scott</w:t>
      </w:r>
      <w:r w:rsidR="00607469" w:rsidRPr="0029287F">
        <w:rPr>
          <w:rFonts w:cstheme="minorHAnsi"/>
        </w:rPr>
        <w:t xml:space="preserve"> and Kathryn Elliott (formerly of the Office of the Auditor General</w:t>
      </w:r>
      <w:r w:rsidRPr="0029287F">
        <w:rPr>
          <w:rFonts w:cstheme="minorHAnsi"/>
        </w:rPr>
        <w:t>)</w:t>
      </w:r>
      <w:r w:rsidR="00607469" w:rsidRPr="0029287F">
        <w:rPr>
          <w:rFonts w:cstheme="minorHAnsi"/>
        </w:rPr>
        <w:t xml:space="preserve"> ha</w:t>
      </w:r>
      <w:r w:rsidRPr="0029287F">
        <w:rPr>
          <w:rFonts w:cstheme="minorHAnsi"/>
        </w:rPr>
        <w:t>d</w:t>
      </w:r>
      <w:r w:rsidR="00607469" w:rsidRPr="0029287F">
        <w:rPr>
          <w:rFonts w:cstheme="minorHAnsi"/>
        </w:rPr>
        <w:t xml:space="preserve"> </w:t>
      </w:r>
      <w:r w:rsidR="00CB2A75" w:rsidRPr="0029287F">
        <w:rPr>
          <w:rFonts w:cstheme="minorHAnsi"/>
        </w:rPr>
        <w:t>asked</w:t>
      </w:r>
      <w:r w:rsidR="00607469" w:rsidRPr="0029287F">
        <w:rPr>
          <w:rFonts w:cstheme="minorHAnsi"/>
        </w:rPr>
        <w:t xml:space="preserve"> </w:t>
      </w:r>
      <w:proofErr w:type="gramStart"/>
      <w:r w:rsidR="00607469" w:rsidRPr="0029287F">
        <w:rPr>
          <w:rFonts w:cstheme="minorHAnsi"/>
        </w:rPr>
        <w:t>a number of</w:t>
      </w:r>
      <w:proofErr w:type="gramEnd"/>
      <w:r w:rsidR="00607469" w:rsidRPr="0029287F">
        <w:rPr>
          <w:rFonts w:cstheme="minorHAnsi"/>
        </w:rPr>
        <w:t xml:space="preserve"> CA/CMA/CPA to volunteer to do this </w:t>
      </w:r>
      <w:r w:rsidR="00CB2A75" w:rsidRPr="0029287F">
        <w:rPr>
          <w:rFonts w:cstheme="minorHAnsi"/>
        </w:rPr>
        <w:t xml:space="preserve">work </w:t>
      </w:r>
      <w:r w:rsidR="00607469" w:rsidRPr="0029287F">
        <w:rPr>
          <w:rFonts w:cstheme="minorHAnsi"/>
        </w:rPr>
        <w:t xml:space="preserve">pro bono, without success.  Kathryn Elliott also noted that our bank requires us to have audited statements for at least the first two years, to qualify for a credit card.  It was noted that doing </w:t>
      </w:r>
      <w:r w:rsidR="00CB2A75" w:rsidRPr="0029287F">
        <w:rPr>
          <w:rFonts w:cstheme="minorHAnsi"/>
        </w:rPr>
        <w:t>the ONHB’s first</w:t>
      </w:r>
      <w:r w:rsidR="00D36BE0">
        <w:rPr>
          <w:rFonts w:cstheme="minorHAnsi"/>
        </w:rPr>
        <w:t>-</w:t>
      </w:r>
      <w:r w:rsidR="00CB2A75" w:rsidRPr="0029287F">
        <w:rPr>
          <w:rFonts w:cstheme="minorHAnsi"/>
        </w:rPr>
        <w:t>year review requires</w:t>
      </w:r>
      <w:r w:rsidR="00607469" w:rsidRPr="0029287F">
        <w:rPr>
          <w:rFonts w:cstheme="minorHAnsi"/>
        </w:rPr>
        <w:t xml:space="preserve"> more work than </w:t>
      </w:r>
      <w:r w:rsidR="00CB2A75" w:rsidRPr="0029287F">
        <w:rPr>
          <w:rFonts w:cstheme="minorHAnsi"/>
        </w:rPr>
        <w:t xml:space="preserve">would </w:t>
      </w:r>
      <w:r w:rsidR="00607469" w:rsidRPr="0029287F">
        <w:rPr>
          <w:rFonts w:cstheme="minorHAnsi"/>
        </w:rPr>
        <w:t xml:space="preserve">an organization </w:t>
      </w:r>
      <w:r w:rsidR="00CB2A75" w:rsidRPr="0029287F">
        <w:rPr>
          <w:rFonts w:cstheme="minorHAnsi"/>
        </w:rPr>
        <w:t>having</w:t>
      </w:r>
      <w:r w:rsidR="00607469" w:rsidRPr="0029287F">
        <w:rPr>
          <w:rFonts w:cstheme="minorHAnsi"/>
        </w:rPr>
        <w:t xml:space="preserve"> a longer financial history.  Moved by Leslie Scott, </w:t>
      </w:r>
      <w:r w:rsidR="007E4F8D">
        <w:rPr>
          <w:rFonts w:cstheme="minorHAnsi"/>
        </w:rPr>
        <w:t>s</w:t>
      </w:r>
      <w:r w:rsidR="00607469" w:rsidRPr="0029287F">
        <w:rPr>
          <w:rFonts w:cstheme="minorHAnsi"/>
        </w:rPr>
        <w:t>econded by Brian Carr.  Carried.</w:t>
      </w:r>
    </w:p>
    <w:p w14:paraId="7D7CC933" w14:textId="41F340AC" w:rsidR="008810E8" w:rsidRDefault="00607469">
      <w:pPr>
        <w:rPr>
          <w:rFonts w:cstheme="minorHAnsi"/>
        </w:rPr>
      </w:pPr>
      <w:r w:rsidRPr="0029287F">
        <w:rPr>
          <w:rFonts w:cstheme="minorHAnsi"/>
        </w:rPr>
        <w:t xml:space="preserve">6) </w:t>
      </w:r>
      <w:r w:rsidRPr="008810E8">
        <w:rPr>
          <w:rFonts w:cstheme="minorHAnsi"/>
          <w:u w:val="single"/>
        </w:rPr>
        <w:t xml:space="preserve">Election of </w:t>
      </w:r>
      <w:r w:rsidR="00DD5781" w:rsidRPr="008810E8">
        <w:rPr>
          <w:rFonts w:cstheme="minorHAnsi"/>
          <w:u w:val="single"/>
        </w:rPr>
        <w:t>d</w:t>
      </w:r>
      <w:r w:rsidR="008810E8" w:rsidRPr="008810E8">
        <w:rPr>
          <w:rFonts w:cstheme="minorHAnsi"/>
          <w:u w:val="single"/>
        </w:rPr>
        <w:t>irectors</w:t>
      </w:r>
    </w:p>
    <w:p w14:paraId="4263B3F0" w14:textId="373F9593" w:rsidR="00607469" w:rsidRPr="0029287F" w:rsidRDefault="00607469">
      <w:pPr>
        <w:rPr>
          <w:rFonts w:cstheme="minorHAnsi"/>
        </w:rPr>
      </w:pPr>
      <w:r w:rsidRPr="0029287F">
        <w:rPr>
          <w:rFonts w:cstheme="minorHAnsi"/>
        </w:rPr>
        <w:t xml:space="preserve">Cathy Wilcox asked if there were </w:t>
      </w:r>
      <w:r w:rsidR="00DD5781" w:rsidRPr="0029287F">
        <w:rPr>
          <w:rFonts w:cstheme="minorHAnsi"/>
        </w:rPr>
        <w:t xml:space="preserve">any </w:t>
      </w:r>
      <w:r w:rsidRPr="0029287F">
        <w:rPr>
          <w:rFonts w:cstheme="minorHAnsi"/>
        </w:rPr>
        <w:t xml:space="preserve">further nominations </w:t>
      </w:r>
      <w:r w:rsidR="00DD5781" w:rsidRPr="0029287F">
        <w:rPr>
          <w:rFonts w:cstheme="minorHAnsi"/>
        </w:rPr>
        <w:t xml:space="preserve">for the board </w:t>
      </w:r>
      <w:r w:rsidRPr="0029287F">
        <w:rPr>
          <w:rFonts w:cstheme="minorHAnsi"/>
        </w:rPr>
        <w:t>from the floor.  As no further nominations were received, the four nominees</w:t>
      </w:r>
      <w:r w:rsidR="00DD5781" w:rsidRPr="0029287F">
        <w:rPr>
          <w:rFonts w:cstheme="minorHAnsi"/>
        </w:rPr>
        <w:t>: Brian Carr, David Chaplin, Leslie Scott and Steve Snell,</w:t>
      </w:r>
      <w:r w:rsidRPr="0029287F">
        <w:rPr>
          <w:rFonts w:cstheme="minorHAnsi"/>
        </w:rPr>
        <w:t xml:space="preserve"> were acclaimed.</w:t>
      </w:r>
    </w:p>
    <w:p w14:paraId="68BCC5D7" w14:textId="2CC3AD5D" w:rsidR="008810E8" w:rsidRDefault="00607469">
      <w:pPr>
        <w:rPr>
          <w:rFonts w:cstheme="minorHAnsi"/>
        </w:rPr>
      </w:pPr>
      <w:r w:rsidRPr="0029287F">
        <w:rPr>
          <w:rFonts w:cstheme="minorHAnsi"/>
        </w:rPr>
        <w:t xml:space="preserve">7) </w:t>
      </w:r>
      <w:r w:rsidR="00DD5781" w:rsidRPr="008810E8">
        <w:rPr>
          <w:rFonts w:cstheme="minorHAnsi"/>
          <w:u w:val="single"/>
        </w:rPr>
        <w:t>Q</w:t>
      </w:r>
      <w:r w:rsidR="008810E8">
        <w:rPr>
          <w:rFonts w:cstheme="minorHAnsi"/>
          <w:u w:val="single"/>
        </w:rPr>
        <w:t xml:space="preserve"> &amp; A session</w:t>
      </w:r>
      <w:r w:rsidR="008810E8">
        <w:rPr>
          <w:rFonts w:cstheme="minorHAnsi"/>
        </w:rPr>
        <w:t xml:space="preserve"> </w:t>
      </w:r>
    </w:p>
    <w:p w14:paraId="05FACE11" w14:textId="2CFEA99D" w:rsidR="00EF3135" w:rsidRPr="0029287F" w:rsidRDefault="00DD5781">
      <w:pPr>
        <w:rPr>
          <w:rFonts w:cstheme="minorHAnsi"/>
        </w:rPr>
      </w:pPr>
      <w:r w:rsidRPr="0029287F">
        <w:rPr>
          <w:rFonts w:cstheme="minorHAnsi"/>
        </w:rPr>
        <w:t>No questions were raised.</w:t>
      </w:r>
    </w:p>
    <w:p w14:paraId="050E6F84" w14:textId="77777777" w:rsidR="008810E8" w:rsidRDefault="00607469">
      <w:pPr>
        <w:rPr>
          <w:rFonts w:cstheme="minorHAnsi"/>
        </w:rPr>
      </w:pPr>
      <w:r w:rsidRPr="0029287F">
        <w:rPr>
          <w:rFonts w:cstheme="minorHAnsi"/>
        </w:rPr>
        <w:t xml:space="preserve">8) </w:t>
      </w:r>
      <w:r w:rsidR="008810E8" w:rsidRPr="008810E8">
        <w:rPr>
          <w:rFonts w:cstheme="minorHAnsi"/>
          <w:u w:val="single"/>
        </w:rPr>
        <w:t>Adjournment</w:t>
      </w:r>
    </w:p>
    <w:p w14:paraId="01C0076B" w14:textId="15D8CC09" w:rsidR="00607469" w:rsidRPr="0029287F" w:rsidRDefault="00607469">
      <w:pPr>
        <w:rPr>
          <w:rFonts w:cstheme="minorHAnsi"/>
        </w:rPr>
      </w:pPr>
      <w:r w:rsidRPr="0029287F">
        <w:rPr>
          <w:rFonts w:cstheme="minorHAnsi"/>
        </w:rPr>
        <w:t xml:space="preserve">Meeting adjourned </w:t>
      </w:r>
      <w:r w:rsidR="00D36BE0">
        <w:rPr>
          <w:rFonts w:cstheme="minorHAnsi"/>
        </w:rPr>
        <w:t xml:space="preserve">at </w:t>
      </w:r>
      <w:r w:rsidRPr="0029287F">
        <w:rPr>
          <w:rFonts w:cstheme="minorHAnsi"/>
        </w:rPr>
        <w:t>3:45</w:t>
      </w:r>
      <w:r w:rsidR="00D36BE0">
        <w:rPr>
          <w:rFonts w:cstheme="minorHAnsi"/>
        </w:rPr>
        <w:t xml:space="preserve"> p.m</w:t>
      </w:r>
      <w:r w:rsidRPr="0029287F">
        <w:rPr>
          <w:rFonts w:cstheme="minorHAnsi"/>
        </w:rPr>
        <w:t>.</w:t>
      </w:r>
    </w:p>
    <w:p w14:paraId="3EE951EA" w14:textId="77777777" w:rsidR="00906EA5" w:rsidRPr="0029287F" w:rsidRDefault="00906EA5">
      <w:pPr>
        <w:rPr>
          <w:rFonts w:cstheme="minorHAnsi"/>
        </w:rPr>
      </w:pPr>
    </w:p>
    <w:sectPr w:rsidR="00906EA5" w:rsidRPr="0029287F" w:rsidSect="00A631A3">
      <w:headerReference w:type="default" r:id="rId6"/>
      <w:footerReference w:type="default" r:id="rId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D4B72" w14:textId="77777777" w:rsidR="00626280" w:rsidRDefault="00626280" w:rsidP="0029287F">
      <w:pPr>
        <w:spacing w:after="0" w:line="240" w:lineRule="auto"/>
      </w:pPr>
      <w:r>
        <w:separator/>
      </w:r>
    </w:p>
  </w:endnote>
  <w:endnote w:type="continuationSeparator" w:id="0">
    <w:p w14:paraId="21977F3A" w14:textId="77777777" w:rsidR="00626280" w:rsidRDefault="00626280" w:rsidP="0029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195247"/>
      <w:docPartObj>
        <w:docPartGallery w:val="Page Numbers (Bottom of Page)"/>
        <w:docPartUnique/>
      </w:docPartObj>
    </w:sdtPr>
    <w:sdtEndPr>
      <w:rPr>
        <w:noProof/>
      </w:rPr>
    </w:sdtEndPr>
    <w:sdtContent>
      <w:p w14:paraId="20913CF2" w14:textId="515F13EE" w:rsidR="0029287F" w:rsidRDefault="0029287F">
        <w:pPr>
          <w:pStyle w:val="Footer"/>
          <w:jc w:val="center"/>
        </w:pPr>
        <w:r>
          <w:fldChar w:fldCharType="begin"/>
        </w:r>
        <w:r>
          <w:instrText xml:space="preserve"> PAGE   \* MERGEFORMAT </w:instrText>
        </w:r>
        <w:r>
          <w:fldChar w:fldCharType="separate"/>
        </w:r>
        <w:r w:rsidR="00874AF1">
          <w:rPr>
            <w:noProof/>
          </w:rPr>
          <w:t>1</w:t>
        </w:r>
        <w:r>
          <w:rPr>
            <w:noProof/>
          </w:rPr>
          <w:fldChar w:fldCharType="end"/>
        </w:r>
      </w:p>
    </w:sdtContent>
  </w:sdt>
  <w:p w14:paraId="65DBA8C0" w14:textId="77777777" w:rsidR="0029287F" w:rsidRDefault="00292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89B5B" w14:textId="77777777" w:rsidR="00626280" w:rsidRDefault="00626280" w:rsidP="0029287F">
      <w:pPr>
        <w:spacing w:after="0" w:line="240" w:lineRule="auto"/>
      </w:pPr>
      <w:r>
        <w:separator/>
      </w:r>
    </w:p>
  </w:footnote>
  <w:footnote w:type="continuationSeparator" w:id="0">
    <w:p w14:paraId="15C3C2AF" w14:textId="77777777" w:rsidR="00626280" w:rsidRDefault="00626280" w:rsidP="00292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34116" w14:textId="197396D9" w:rsidR="00A631A3" w:rsidRDefault="00A631A3" w:rsidP="00BC3B96">
    <w:pPr>
      <w:jc w:val="center"/>
      <w:rPr>
        <w:rFonts w:cstheme="minorHAnsi"/>
        <w:b/>
      </w:rPr>
    </w:pPr>
    <w:r w:rsidRPr="00A631A3">
      <w:rPr>
        <w:rFonts w:cstheme="minorHAnsi"/>
        <w:b/>
      </w:rPr>
      <w:t>Minutes of the First Annual General Meeting of Ottawa New Horizons Band, Incorporated</w:t>
    </w:r>
  </w:p>
  <w:p w14:paraId="523404C9" w14:textId="313FD358" w:rsidR="00A631A3" w:rsidRDefault="003471DE" w:rsidP="00BC3B96">
    <w:pPr>
      <w:jc w:val="center"/>
      <w:rPr>
        <w:rFonts w:cstheme="minorHAnsi"/>
      </w:rPr>
    </w:pPr>
    <w:r w:rsidRPr="0029287F">
      <w:rPr>
        <w:rFonts w:cstheme="minorHAnsi"/>
      </w:rPr>
      <w:t>October 15, 2017 at Woodroffe United Church, 207 Woodroffe Avenue, Ottawa, On</w:t>
    </w:r>
  </w:p>
  <w:p w14:paraId="789BAF15" w14:textId="77777777" w:rsidR="003471DE" w:rsidRDefault="003471DE" w:rsidP="003471D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09C"/>
    <w:rsid w:val="00131AC3"/>
    <w:rsid w:val="0029287F"/>
    <w:rsid w:val="002B02F9"/>
    <w:rsid w:val="00336CB1"/>
    <w:rsid w:val="003471DE"/>
    <w:rsid w:val="00392A6A"/>
    <w:rsid w:val="003F0797"/>
    <w:rsid w:val="004B2C9C"/>
    <w:rsid w:val="004C76BA"/>
    <w:rsid w:val="004D7EDB"/>
    <w:rsid w:val="005059E2"/>
    <w:rsid w:val="00510976"/>
    <w:rsid w:val="0054409C"/>
    <w:rsid w:val="005A3CB3"/>
    <w:rsid w:val="00607469"/>
    <w:rsid w:val="00626280"/>
    <w:rsid w:val="006269C9"/>
    <w:rsid w:val="00714A20"/>
    <w:rsid w:val="00731348"/>
    <w:rsid w:val="007E4F8D"/>
    <w:rsid w:val="00874AF1"/>
    <w:rsid w:val="008810E8"/>
    <w:rsid w:val="00906EA5"/>
    <w:rsid w:val="00921793"/>
    <w:rsid w:val="00A631A3"/>
    <w:rsid w:val="00A7007A"/>
    <w:rsid w:val="00AD397E"/>
    <w:rsid w:val="00B35ACB"/>
    <w:rsid w:val="00BC0F32"/>
    <w:rsid w:val="00BC3B96"/>
    <w:rsid w:val="00BC5FA7"/>
    <w:rsid w:val="00C719BE"/>
    <w:rsid w:val="00C8513A"/>
    <w:rsid w:val="00CA6136"/>
    <w:rsid w:val="00CB2A75"/>
    <w:rsid w:val="00CC24B4"/>
    <w:rsid w:val="00D36BE0"/>
    <w:rsid w:val="00D64B9B"/>
    <w:rsid w:val="00DD1969"/>
    <w:rsid w:val="00DD5781"/>
    <w:rsid w:val="00DE372F"/>
    <w:rsid w:val="00E07E71"/>
    <w:rsid w:val="00EF3135"/>
    <w:rsid w:val="00F23501"/>
    <w:rsid w:val="00F520EC"/>
    <w:rsid w:val="00F73F80"/>
    <w:rsid w:val="00F76B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1A1E2"/>
  <w15:chartTrackingRefBased/>
  <w15:docId w15:val="{4D71E571-EA9E-422E-A0A6-91F6E611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D7EDB"/>
    <w:rPr>
      <w:sz w:val="16"/>
      <w:szCs w:val="16"/>
    </w:rPr>
  </w:style>
  <w:style w:type="paragraph" w:styleId="CommentText">
    <w:name w:val="annotation text"/>
    <w:basedOn w:val="Normal"/>
    <w:link w:val="CommentTextChar"/>
    <w:uiPriority w:val="99"/>
    <w:semiHidden/>
    <w:unhideWhenUsed/>
    <w:rsid w:val="004D7EDB"/>
    <w:pPr>
      <w:spacing w:line="240" w:lineRule="auto"/>
    </w:pPr>
    <w:rPr>
      <w:sz w:val="20"/>
      <w:szCs w:val="20"/>
    </w:rPr>
  </w:style>
  <w:style w:type="character" w:customStyle="1" w:styleId="CommentTextChar">
    <w:name w:val="Comment Text Char"/>
    <w:basedOn w:val="DefaultParagraphFont"/>
    <w:link w:val="CommentText"/>
    <w:uiPriority w:val="99"/>
    <w:semiHidden/>
    <w:rsid w:val="004D7EDB"/>
    <w:rPr>
      <w:sz w:val="20"/>
      <w:szCs w:val="20"/>
    </w:rPr>
  </w:style>
  <w:style w:type="paragraph" w:styleId="CommentSubject">
    <w:name w:val="annotation subject"/>
    <w:basedOn w:val="CommentText"/>
    <w:next w:val="CommentText"/>
    <w:link w:val="CommentSubjectChar"/>
    <w:uiPriority w:val="99"/>
    <w:semiHidden/>
    <w:unhideWhenUsed/>
    <w:rsid w:val="004D7EDB"/>
    <w:rPr>
      <w:b/>
      <w:bCs/>
    </w:rPr>
  </w:style>
  <w:style w:type="character" w:customStyle="1" w:styleId="CommentSubjectChar">
    <w:name w:val="Comment Subject Char"/>
    <w:basedOn w:val="CommentTextChar"/>
    <w:link w:val="CommentSubject"/>
    <w:uiPriority w:val="99"/>
    <w:semiHidden/>
    <w:rsid w:val="004D7EDB"/>
    <w:rPr>
      <w:b/>
      <w:bCs/>
      <w:sz w:val="20"/>
      <w:szCs w:val="20"/>
    </w:rPr>
  </w:style>
  <w:style w:type="paragraph" w:styleId="Revision">
    <w:name w:val="Revision"/>
    <w:hidden/>
    <w:uiPriority w:val="99"/>
    <w:semiHidden/>
    <w:rsid w:val="004D7EDB"/>
    <w:pPr>
      <w:spacing w:after="0" w:line="240" w:lineRule="auto"/>
    </w:pPr>
  </w:style>
  <w:style w:type="paragraph" w:styleId="BalloonText">
    <w:name w:val="Balloon Text"/>
    <w:basedOn w:val="Normal"/>
    <w:link w:val="BalloonTextChar"/>
    <w:uiPriority w:val="99"/>
    <w:semiHidden/>
    <w:unhideWhenUsed/>
    <w:rsid w:val="004D7E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EDB"/>
    <w:rPr>
      <w:rFonts w:ascii="Segoe UI" w:hAnsi="Segoe UI" w:cs="Segoe UI"/>
      <w:sz w:val="18"/>
      <w:szCs w:val="18"/>
    </w:rPr>
  </w:style>
  <w:style w:type="paragraph" w:styleId="NormalWeb">
    <w:name w:val="Normal (Web)"/>
    <w:basedOn w:val="Normal"/>
    <w:uiPriority w:val="99"/>
    <w:semiHidden/>
    <w:unhideWhenUsed/>
    <w:rsid w:val="004D7EDB"/>
    <w:pPr>
      <w:spacing w:before="100" w:beforeAutospacing="1" w:after="100" w:afterAutospacing="1" w:line="240" w:lineRule="auto"/>
    </w:pPr>
    <w:rPr>
      <w:rFonts w:ascii="Times New Roman" w:hAnsi="Times New Roman" w:cs="Times New Roman"/>
      <w:sz w:val="24"/>
      <w:szCs w:val="24"/>
      <w:lang w:eastAsia="en-CA"/>
    </w:rPr>
  </w:style>
  <w:style w:type="paragraph" w:styleId="Header">
    <w:name w:val="header"/>
    <w:basedOn w:val="Normal"/>
    <w:link w:val="HeaderChar"/>
    <w:uiPriority w:val="99"/>
    <w:unhideWhenUsed/>
    <w:rsid w:val="00292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87F"/>
  </w:style>
  <w:style w:type="paragraph" w:styleId="Footer">
    <w:name w:val="footer"/>
    <w:basedOn w:val="Normal"/>
    <w:link w:val="FooterChar"/>
    <w:uiPriority w:val="99"/>
    <w:unhideWhenUsed/>
    <w:rsid w:val="00292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02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Carr</dc:creator>
  <cp:keywords/>
  <dc:description/>
  <cp:lastModifiedBy>Brian Carr</cp:lastModifiedBy>
  <cp:revision>10</cp:revision>
  <dcterms:created xsi:type="dcterms:W3CDTF">2017-10-23T19:27:00Z</dcterms:created>
  <dcterms:modified xsi:type="dcterms:W3CDTF">2018-09-28T00:50:00Z</dcterms:modified>
</cp:coreProperties>
</file>